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FF305E">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rFonts w:ascii="Verdana" w:hAnsi="Verdana" w:cs="Arial"/>
          <w:noProof/>
          <w:spacing w:val="-3"/>
          <w:sz w:val="20"/>
        </w:rPr>
        <w:pict>
          <v:shapetype id="_x0000_t202" coordsize="21600,21600" o:spt="202" path="m,l,21600r21600,l21600,xe">
            <v:stroke joinstyle="miter"/>
            <v:path gradientshapeok="t" o:connecttype="rect"/>
          </v:shapetype>
          <v:shape id="Text Box 3" o:spid="_x0000_s1026" type="#_x0000_t202" style="position:absolute;left:0;text-align:left;margin-left:200.4pt;margin-top:5.25pt;width:296.25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yj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" filled="f" stroked="f">
            <v:textbox>
              <w:txbxContent>
                <w:p w:rsidR="00152A43" w:rsidRDefault="0096060F" w:rsidP="0021180C">
                  <w:pPr>
                    <w:pStyle w:val="Heading3"/>
                    <w:rPr>
                      <w:rFonts w:ascii="Verdana" w:hAnsi="Verdana"/>
                      <w:sz w:val="18"/>
                    </w:rPr>
                  </w:pPr>
                  <w:r>
                    <w:rPr>
                      <w:rFonts w:ascii="Verdana" w:hAnsi="Verdana"/>
                      <w:color w:val="FFFFFF"/>
                      <w:szCs w:val="28"/>
                    </w:rPr>
                    <w:t xml:space="preserve">IT </w:t>
                  </w:r>
                  <w:r w:rsidR="00565062">
                    <w:rPr>
                      <w:rFonts w:ascii="Verdana" w:hAnsi="Verdana"/>
                      <w:color w:val="FFFFFF"/>
                      <w:szCs w:val="28"/>
                    </w:rPr>
                    <w:t>Configuration Management</w:t>
                  </w:r>
                  <w:r>
                    <w:rPr>
                      <w:rFonts w:ascii="Verdana" w:hAnsi="Verdana"/>
                      <w:color w:val="FFFFFF"/>
                      <w:szCs w:val="28"/>
                    </w:rPr>
                    <w:t xml:space="preserve"> Policy</w:t>
                  </w:r>
                  <w:r w:rsidR="001B7A3D">
                    <w:rPr>
                      <w:rFonts w:ascii="Verdana" w:hAnsi="Verdana"/>
                      <w:color w:val="FFFFFF"/>
                      <w:szCs w:val="28"/>
                    </w:rPr>
                    <w:t xml:space="preserve"> TEMPLATE</w:t>
                  </w:r>
                </w:p>
                <w:p w:rsidR="00152A43" w:rsidRDefault="00152A43" w:rsidP="0021180C">
                  <w:pPr>
                    <w:pStyle w:val="Heading3"/>
                    <w:rPr>
                      <w:rFonts w:ascii="Verdana" w:hAnsi="Verdana"/>
                      <w:sz w:val="18"/>
                    </w:rPr>
                  </w:pPr>
                </w:p>
                <w:p w:rsidR="00152A43" w:rsidRPr="0021180C" w:rsidRDefault="00152A43" w:rsidP="00F52BE8">
                  <w:pPr>
                    <w:pStyle w:val="Heading3"/>
                    <w:ind w:left="2880"/>
                    <w:rPr>
                      <w:rFonts w:ascii="Verdana" w:hAnsi="Verdana"/>
                      <w:sz w:val="16"/>
                      <w:szCs w:val="16"/>
                    </w:rPr>
                  </w:pPr>
                  <w:r>
                    <w:rPr>
                      <w:rFonts w:ascii="Verdana" w:hAnsi="Verdana"/>
                      <w:sz w:val="16"/>
                      <w:szCs w:val="16"/>
                    </w:rPr>
                    <w:br/>
                  </w:r>
                </w:p>
                <w:p w:rsidR="00152A43" w:rsidRPr="00F52BE8" w:rsidRDefault="00F52BE8" w:rsidP="00D349D7">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sz w:val="16"/>
                      <w:szCs w:val="16"/>
                    </w:rPr>
                  </w:pP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sidRPr="00F52BE8">
                    <w:rPr>
                      <w:rFonts w:ascii="Verdana" w:hAnsi="Verdana" w:cs="Arial"/>
                      <w:b/>
                      <w:sz w:val="16"/>
                      <w:szCs w:val="16"/>
                    </w:rPr>
                    <w:t>EFFECTIVE DATE:</w:t>
                  </w:r>
                  <w:r w:rsidR="002B00E0">
                    <w:rPr>
                      <w:rFonts w:ascii="Verdana" w:hAnsi="Verdana" w:cs="Arial"/>
                      <w:b/>
                      <w:sz w:val="16"/>
                      <w:szCs w:val="16"/>
                    </w:rPr>
                    <w:t xml:space="preserve"> 07/01/2014</w:t>
                  </w:r>
                </w:p>
                <w:p w:rsidR="00152A43" w:rsidRDefault="00152A43" w:rsidP="00D349D7">
                  <w:pPr>
                    <w:ind w:left="2160"/>
                    <w:rPr>
                      <w:rFonts w:ascii="Verdana" w:hAnsi="Verdana"/>
                      <w:color w:val="FFFFFF"/>
                      <w:sz w:val="18"/>
                    </w:rPr>
                  </w:pPr>
                </w:p>
              </w:txbxContent>
            </v:textbox>
          </v:shape>
        </w:pict>
      </w:r>
    </w:p>
    <w:p w:rsidR="00390B9F" w:rsidRDefault="00390B9F" w:rsidP="00390B9F">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r>
        <w:rPr>
          <w:noProof/>
        </w:rPr>
        <w:pict>
          <v:shape id="Text Box 2" o:spid="_x0000_s1028" type="#_x0000_t202" style="position:absolute;left:0;text-align:left;margin-left:59.3pt;margin-top:7.3pt;width:369.8pt;height:50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" fillcolor="white [3201]" stroked="f" strokeweight=".5pt">
            <v:path arrowok="t"/>
            <v:textbox style="mso-next-textbox:#Text Box 2">
              <w:txbxContent>
                <w:p w:rsidR="00523A82" w:rsidRPr="00FD154A" w:rsidRDefault="00523A82" w:rsidP="00390B9F">
                  <w:pPr>
                    <w:jc w:val="cente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Configuration Management Policy Template</w:t>
                  </w:r>
                </w:p>
              </w:txbxContent>
            </v:textbox>
          </v:shape>
        </w:pict>
      </w:r>
    </w:p>
    <w:p w:rsidR="00390B9F" w:rsidRPr="00390B9F" w:rsidRDefault="00390B9F" w:rsidP="00390B9F">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1E0B45" w:rsidRPr="00523A82" w:rsidRDefault="001E0B45" w:rsidP="00BA6FA6">
      <w:pPr>
        <w:pStyle w:val="Heading1"/>
        <w:rPr>
          <w:rFonts w:ascii="Rajdhani" w:hAnsi="Rajdhani" w:cs="Rajdhani"/>
          <w:color w:val="auto"/>
          <w:spacing w:val="-3"/>
          <w:sz w:val="24"/>
          <w:szCs w:val="24"/>
        </w:rPr>
      </w:pPr>
      <w:r w:rsidRPr="00523A82">
        <w:rPr>
          <w:rFonts w:ascii="Rajdhani" w:hAnsi="Rajdhani" w:cs="Rajdhani"/>
          <w:color w:val="auto"/>
          <w:sz w:val="24"/>
          <w:szCs w:val="24"/>
        </w:rPr>
        <w:t>PURPOSE</w:t>
      </w:r>
    </w:p>
    <w:p w:rsidR="00D52442" w:rsidRPr="00523A82" w:rsidRDefault="00D52442" w:rsidP="00D52442">
      <w:pPr>
        <w:suppressAutoHyphens/>
        <w:rPr>
          <w:rFonts w:ascii="Roboto" w:hAnsi="Roboto"/>
          <w:spacing w:val="-3"/>
          <w:sz w:val="20"/>
        </w:rPr>
      </w:pPr>
      <w:r w:rsidRPr="00523A82">
        <w:rPr>
          <w:rFonts w:ascii="Roboto" w:hAnsi="Roboto"/>
          <w:spacing w:val="-3"/>
          <w:sz w:val="20"/>
        </w:rPr>
        <w:t>The purpose of this policy is to create a prescriptive set of process and procedures, aligned with applicable COV IT security poli</w:t>
      </w:r>
      <w:r w:rsidR="001B7A3D" w:rsidRPr="00523A82">
        <w:rPr>
          <w:rFonts w:ascii="Roboto" w:hAnsi="Roboto"/>
          <w:spacing w:val="-3"/>
          <w:sz w:val="20"/>
        </w:rPr>
        <w:t>cy and standards, to ensure that “</w:t>
      </w:r>
      <w:r w:rsidR="00523A82" w:rsidRPr="00523A82">
        <w:rPr>
          <w:rFonts w:ascii="Roboto" w:hAnsi="Roboto"/>
          <w:spacing w:val="-3"/>
          <w:sz w:val="20"/>
        </w:rPr>
        <w:t>YOUR AGENCY NAME</w:t>
      </w:r>
      <w:r w:rsidR="001B7A3D" w:rsidRPr="00523A82">
        <w:rPr>
          <w:rFonts w:ascii="Roboto" w:hAnsi="Roboto"/>
          <w:spacing w:val="-3"/>
          <w:sz w:val="20"/>
        </w:rPr>
        <w:t>”</w:t>
      </w:r>
      <w:r w:rsidRPr="00523A82">
        <w:rPr>
          <w:rFonts w:ascii="Roboto" w:hAnsi="Roboto"/>
          <w:spacing w:val="-3"/>
          <w:sz w:val="20"/>
        </w:rPr>
        <w:t xml:space="preserve"> develops, disseminates, and updates the </w:t>
      </w:r>
      <w:r w:rsidR="00D25915" w:rsidRPr="00523A82">
        <w:rPr>
          <w:rFonts w:ascii="Roboto" w:hAnsi="Roboto"/>
          <w:spacing w:val="-3"/>
          <w:sz w:val="20"/>
        </w:rPr>
        <w:t xml:space="preserve">IT </w:t>
      </w:r>
      <w:r w:rsidR="0054216C" w:rsidRPr="00523A82">
        <w:rPr>
          <w:rFonts w:ascii="Roboto" w:hAnsi="Roboto"/>
          <w:spacing w:val="-3"/>
          <w:sz w:val="20"/>
        </w:rPr>
        <w:t>Configuration Management</w:t>
      </w:r>
      <w:r w:rsidRPr="00523A82">
        <w:rPr>
          <w:rFonts w:ascii="Roboto" w:hAnsi="Roboto"/>
          <w:spacing w:val="-3"/>
          <w:sz w:val="20"/>
        </w:rPr>
        <w:t xml:space="preserve"> </w:t>
      </w:r>
      <w:r w:rsidR="00D25915" w:rsidRPr="00523A82">
        <w:rPr>
          <w:rFonts w:ascii="Roboto" w:hAnsi="Roboto"/>
          <w:spacing w:val="-3"/>
          <w:sz w:val="20"/>
        </w:rPr>
        <w:t>P</w:t>
      </w:r>
      <w:r w:rsidRPr="00523A82">
        <w:rPr>
          <w:rFonts w:ascii="Roboto" w:hAnsi="Roboto"/>
          <w:spacing w:val="-3"/>
          <w:sz w:val="20"/>
        </w:rPr>
        <w:t xml:space="preserve">olicy. This policy and procedure establishes the minimum requirements for the </w:t>
      </w:r>
      <w:r w:rsidR="0054216C" w:rsidRPr="00523A82">
        <w:rPr>
          <w:rFonts w:ascii="Roboto" w:hAnsi="Roboto"/>
          <w:spacing w:val="-3"/>
          <w:sz w:val="20"/>
        </w:rPr>
        <w:t>IT Configuration Management</w:t>
      </w:r>
      <w:r w:rsidR="0096060F" w:rsidRPr="00523A82">
        <w:rPr>
          <w:rFonts w:ascii="Roboto" w:hAnsi="Roboto"/>
          <w:spacing w:val="-3"/>
          <w:sz w:val="20"/>
        </w:rPr>
        <w:t xml:space="preserve"> Policy.</w:t>
      </w:r>
    </w:p>
    <w:p w:rsidR="00D52442" w:rsidRPr="00523A82" w:rsidRDefault="00D52442" w:rsidP="00D52442">
      <w:pPr>
        <w:suppressAutoHyphens/>
        <w:rPr>
          <w:rFonts w:ascii="Roboto" w:hAnsi="Roboto"/>
          <w:spacing w:val="-3"/>
          <w:sz w:val="20"/>
        </w:rPr>
      </w:pPr>
    </w:p>
    <w:p w:rsidR="00D52442" w:rsidRPr="00523A82" w:rsidRDefault="00D52442" w:rsidP="00D52442">
      <w:pPr>
        <w:suppressAutoHyphens/>
        <w:rPr>
          <w:rFonts w:ascii="Roboto" w:hAnsi="Roboto"/>
          <w:spacing w:val="-3"/>
          <w:sz w:val="20"/>
        </w:rPr>
      </w:pPr>
      <w:r w:rsidRPr="00523A82">
        <w:rPr>
          <w:rFonts w:ascii="Roboto" w:hAnsi="Roboto"/>
          <w:spacing w:val="-3"/>
          <w:sz w:val="20"/>
        </w:rPr>
        <w:t>This policy is intended to meet the control requiremen</w:t>
      </w:r>
      <w:r w:rsidR="0054216C" w:rsidRPr="00523A82">
        <w:rPr>
          <w:rFonts w:ascii="Roboto" w:hAnsi="Roboto"/>
          <w:spacing w:val="-3"/>
          <w:sz w:val="20"/>
        </w:rPr>
        <w:t xml:space="preserve">ts outlined in </w:t>
      </w:r>
      <w:r w:rsidR="00F7609A" w:rsidRPr="00523A82">
        <w:rPr>
          <w:rFonts w:ascii="Roboto" w:hAnsi="Roboto"/>
          <w:spacing w:val="-3"/>
          <w:sz w:val="20"/>
        </w:rPr>
        <w:t>SEC</w:t>
      </w:r>
      <w:r w:rsidRPr="00523A82">
        <w:rPr>
          <w:rFonts w:ascii="Roboto" w:hAnsi="Roboto"/>
          <w:spacing w:val="-3"/>
          <w:sz w:val="20"/>
        </w:rPr>
        <w:t>50</w:t>
      </w:r>
      <w:r w:rsidR="0054216C" w:rsidRPr="00523A82">
        <w:rPr>
          <w:rFonts w:ascii="Roboto" w:hAnsi="Roboto"/>
          <w:spacing w:val="-3"/>
          <w:sz w:val="20"/>
        </w:rPr>
        <w:t>1, Section 8.5</w:t>
      </w:r>
      <w:r w:rsidRPr="00523A82">
        <w:rPr>
          <w:rFonts w:ascii="Roboto" w:hAnsi="Roboto"/>
          <w:spacing w:val="-3"/>
          <w:sz w:val="20"/>
        </w:rPr>
        <w:t xml:space="preserve"> </w:t>
      </w:r>
      <w:r w:rsidR="0054216C" w:rsidRPr="00523A82">
        <w:rPr>
          <w:rFonts w:ascii="Roboto" w:hAnsi="Roboto"/>
          <w:spacing w:val="-3"/>
          <w:sz w:val="20"/>
        </w:rPr>
        <w:t xml:space="preserve">Configuration Management </w:t>
      </w:r>
      <w:r w:rsidRPr="00523A82">
        <w:rPr>
          <w:rFonts w:ascii="Roboto" w:hAnsi="Roboto"/>
          <w:spacing w:val="-3"/>
          <w:sz w:val="20"/>
        </w:rPr>
        <w:t xml:space="preserve">Family, Controls </w:t>
      </w:r>
      <w:r w:rsidR="0054216C" w:rsidRPr="00523A82">
        <w:rPr>
          <w:rFonts w:ascii="Roboto" w:hAnsi="Roboto"/>
          <w:spacing w:val="-3"/>
          <w:sz w:val="20"/>
        </w:rPr>
        <w:t>CM-1 through CM-9, as well as additional controls for</w:t>
      </w:r>
      <w:r w:rsidR="005739CC" w:rsidRPr="00523A82">
        <w:rPr>
          <w:rFonts w:ascii="Roboto" w:hAnsi="Roboto"/>
          <w:spacing w:val="-3"/>
          <w:sz w:val="20"/>
        </w:rPr>
        <w:t xml:space="preserve"> the Commonwealth of Virginia.</w:t>
      </w:r>
    </w:p>
    <w:p w:rsidR="00CF3914" w:rsidRPr="00523A82" w:rsidRDefault="001E0B45" w:rsidP="00BA6FA6">
      <w:pPr>
        <w:pStyle w:val="Heading1"/>
        <w:rPr>
          <w:rFonts w:ascii="Rajdhani" w:hAnsi="Rajdhani" w:cs="Rajdhani"/>
          <w:color w:val="auto"/>
          <w:sz w:val="24"/>
          <w:szCs w:val="24"/>
        </w:rPr>
      </w:pPr>
      <w:r w:rsidRPr="00523A82">
        <w:rPr>
          <w:rFonts w:ascii="Rajdhani" w:hAnsi="Rajdhani" w:cs="Rajdhani"/>
          <w:color w:val="auto"/>
          <w:sz w:val="24"/>
          <w:szCs w:val="24"/>
        </w:rPr>
        <w:t>SCOPE</w:t>
      </w:r>
      <w:bookmarkStart w:id="0" w:name="_GoBack"/>
      <w:bookmarkEnd w:id="0"/>
    </w:p>
    <w:p w:rsidR="00152A43" w:rsidRPr="00523A82" w:rsidRDefault="00152A43" w:rsidP="00152A43">
      <w:pPr>
        <w:suppressAutoHyphens/>
        <w:rPr>
          <w:rFonts w:ascii="Roboto" w:hAnsi="Roboto"/>
          <w:spacing w:val="-3"/>
          <w:sz w:val="20"/>
        </w:rPr>
      </w:pPr>
      <w:r w:rsidRPr="00523A82">
        <w:rPr>
          <w:rFonts w:ascii="Roboto" w:hAnsi="Roboto"/>
          <w:spacing w:val="-3"/>
          <w:sz w:val="20"/>
        </w:rPr>
        <w:t xml:space="preserve">All </w:t>
      </w:r>
      <w:r w:rsidR="001B7A3D" w:rsidRPr="00523A82">
        <w:rPr>
          <w:rFonts w:ascii="Roboto" w:hAnsi="Roboto"/>
          <w:spacing w:val="-3"/>
          <w:sz w:val="20"/>
        </w:rPr>
        <w:t>“</w:t>
      </w:r>
      <w:r w:rsidR="00523A82" w:rsidRPr="00523A82">
        <w:rPr>
          <w:rFonts w:ascii="Roboto" w:hAnsi="Roboto"/>
          <w:spacing w:val="-3"/>
          <w:sz w:val="20"/>
        </w:rPr>
        <w:t>YOUR AGENCY NAME</w:t>
      </w:r>
      <w:r w:rsidR="001B7A3D" w:rsidRPr="00523A82">
        <w:rPr>
          <w:rFonts w:ascii="Roboto" w:hAnsi="Roboto"/>
          <w:spacing w:val="-3"/>
          <w:sz w:val="20"/>
        </w:rPr>
        <w:t>”</w:t>
      </w:r>
      <w:r w:rsidRPr="00523A82">
        <w:rPr>
          <w:rFonts w:ascii="Roboto" w:hAnsi="Roboto"/>
          <w:spacing w:val="-3"/>
          <w:sz w:val="20"/>
        </w:rPr>
        <w:t xml:space="preserve"> employees (classified, hourly, or business partners)</w:t>
      </w:r>
      <w:r w:rsidR="009C602B" w:rsidRPr="00523A82">
        <w:rPr>
          <w:rFonts w:ascii="Roboto" w:hAnsi="Roboto"/>
          <w:spacing w:val="-3"/>
          <w:sz w:val="20"/>
        </w:rPr>
        <w:t xml:space="preserve"> as well as a</w:t>
      </w:r>
      <w:r w:rsidRPr="00523A82">
        <w:rPr>
          <w:rFonts w:ascii="Roboto" w:hAnsi="Roboto"/>
          <w:spacing w:val="-3"/>
          <w:sz w:val="20"/>
        </w:rPr>
        <w:t xml:space="preserve">ll </w:t>
      </w:r>
      <w:r w:rsidR="001B7A3D" w:rsidRPr="00523A82">
        <w:rPr>
          <w:rFonts w:ascii="Roboto" w:hAnsi="Roboto"/>
          <w:spacing w:val="-3"/>
          <w:sz w:val="20"/>
        </w:rPr>
        <w:t>“</w:t>
      </w:r>
      <w:r w:rsidR="00523A82" w:rsidRPr="00523A82">
        <w:rPr>
          <w:rFonts w:ascii="Roboto" w:hAnsi="Roboto"/>
          <w:spacing w:val="-3"/>
          <w:sz w:val="20"/>
        </w:rPr>
        <w:t>YOUR AGENCY NAME</w:t>
      </w:r>
      <w:r w:rsidR="001B7A3D" w:rsidRPr="00523A82">
        <w:rPr>
          <w:rFonts w:ascii="Roboto" w:hAnsi="Roboto"/>
          <w:spacing w:val="-3"/>
          <w:sz w:val="20"/>
        </w:rPr>
        <w:t>”</w:t>
      </w:r>
      <w:r w:rsidRPr="00523A82">
        <w:rPr>
          <w:rFonts w:ascii="Roboto" w:hAnsi="Roboto"/>
          <w:spacing w:val="-3"/>
          <w:sz w:val="20"/>
        </w:rPr>
        <w:t xml:space="preserve"> systems </w:t>
      </w:r>
    </w:p>
    <w:p w:rsidR="00CF3914" w:rsidRPr="00523A82" w:rsidRDefault="00CF3914" w:rsidP="00CF3914">
      <w:pPr>
        <w:pStyle w:val="Heading1"/>
        <w:rPr>
          <w:rFonts w:ascii="Rajdhani" w:hAnsi="Rajdhani" w:cs="Rajdhani"/>
          <w:sz w:val="24"/>
          <w:szCs w:val="24"/>
        </w:rPr>
      </w:pPr>
      <w:r w:rsidRPr="00523A82">
        <w:rPr>
          <w:rFonts w:ascii="Rajdhani" w:hAnsi="Rajdhani" w:cs="Rajdhani"/>
          <w:color w:val="auto"/>
          <w:sz w:val="24"/>
          <w:szCs w:val="24"/>
        </w:rPr>
        <w:t>ACRONYMS</w:t>
      </w:r>
    </w:p>
    <w:p w:rsidR="0011070B" w:rsidRPr="00523A82" w:rsidRDefault="00CF3914" w:rsidP="006F31E5">
      <w:pPr>
        <w:tabs>
          <w:tab w:val="left" w:pos="1440"/>
        </w:tabs>
        <w:ind w:left="1800" w:hanging="1800"/>
        <w:rPr>
          <w:rFonts w:ascii="Roboto" w:hAnsi="Roboto"/>
          <w:sz w:val="20"/>
        </w:rPr>
      </w:pPr>
      <w:r w:rsidRPr="00523A82">
        <w:rPr>
          <w:rFonts w:ascii="Roboto" w:hAnsi="Roboto"/>
          <w:sz w:val="20"/>
        </w:rPr>
        <w:t>CI</w:t>
      </w:r>
      <w:r w:rsidR="006F31E5" w:rsidRPr="00523A82">
        <w:rPr>
          <w:rFonts w:ascii="Roboto" w:hAnsi="Roboto"/>
          <w:sz w:val="20"/>
        </w:rPr>
        <w:t>:</w:t>
      </w:r>
      <w:r w:rsidR="006F31E5" w:rsidRPr="00523A82">
        <w:rPr>
          <w:rFonts w:ascii="Roboto" w:hAnsi="Roboto"/>
          <w:sz w:val="20"/>
        </w:rPr>
        <w:tab/>
      </w:r>
      <w:r w:rsidR="0011070B" w:rsidRPr="00523A82">
        <w:rPr>
          <w:rFonts w:ascii="Roboto" w:hAnsi="Roboto"/>
          <w:sz w:val="20"/>
        </w:rPr>
        <w:t>Configuration Item</w:t>
      </w:r>
    </w:p>
    <w:p w:rsidR="00B4158C" w:rsidRPr="00523A82" w:rsidRDefault="0011070B" w:rsidP="006F31E5">
      <w:pPr>
        <w:tabs>
          <w:tab w:val="left" w:pos="1440"/>
        </w:tabs>
        <w:ind w:left="1800" w:hanging="1800"/>
        <w:rPr>
          <w:rFonts w:ascii="Roboto" w:hAnsi="Roboto"/>
          <w:sz w:val="20"/>
        </w:rPr>
      </w:pPr>
      <w:r w:rsidRPr="00523A82">
        <w:rPr>
          <w:rFonts w:ascii="Roboto" w:hAnsi="Roboto"/>
          <w:sz w:val="20"/>
        </w:rPr>
        <w:t>CI</w:t>
      </w:r>
      <w:r w:rsidR="006F31E5" w:rsidRPr="00523A82">
        <w:rPr>
          <w:rFonts w:ascii="Roboto" w:hAnsi="Roboto"/>
          <w:sz w:val="20"/>
        </w:rPr>
        <w:t>O:</w:t>
      </w:r>
      <w:r w:rsidR="006F31E5" w:rsidRPr="00523A82">
        <w:rPr>
          <w:rFonts w:ascii="Roboto" w:hAnsi="Roboto"/>
          <w:sz w:val="20"/>
        </w:rPr>
        <w:tab/>
      </w:r>
      <w:r w:rsidR="00CF3914" w:rsidRPr="00523A82">
        <w:rPr>
          <w:rFonts w:ascii="Roboto" w:hAnsi="Roboto"/>
          <w:sz w:val="20"/>
        </w:rPr>
        <w:t>C</w:t>
      </w:r>
      <w:r w:rsidR="00B4158C" w:rsidRPr="00523A82">
        <w:rPr>
          <w:rFonts w:ascii="Roboto" w:hAnsi="Roboto"/>
          <w:sz w:val="20"/>
        </w:rPr>
        <w:t>hief Information Officer</w:t>
      </w:r>
    </w:p>
    <w:p w:rsidR="00C91E0A" w:rsidRPr="00523A82" w:rsidRDefault="006F31E5" w:rsidP="006F31E5">
      <w:pPr>
        <w:tabs>
          <w:tab w:val="left" w:pos="1440"/>
        </w:tabs>
        <w:ind w:left="1800" w:hanging="1800"/>
        <w:rPr>
          <w:rFonts w:ascii="Roboto" w:hAnsi="Roboto"/>
          <w:sz w:val="20"/>
        </w:rPr>
      </w:pPr>
      <w:r w:rsidRPr="00523A82">
        <w:rPr>
          <w:rFonts w:ascii="Roboto" w:hAnsi="Roboto"/>
          <w:sz w:val="20"/>
        </w:rPr>
        <w:t>CIS:</w:t>
      </w:r>
      <w:r w:rsidRPr="00523A82">
        <w:rPr>
          <w:rFonts w:ascii="Roboto" w:hAnsi="Roboto"/>
          <w:sz w:val="20"/>
        </w:rPr>
        <w:tab/>
      </w:r>
      <w:r w:rsidR="00C91E0A" w:rsidRPr="00523A82">
        <w:rPr>
          <w:rFonts w:ascii="Roboto" w:hAnsi="Roboto"/>
          <w:sz w:val="20"/>
        </w:rPr>
        <w:t>Center for Information Security</w:t>
      </w:r>
    </w:p>
    <w:p w:rsidR="00B4158C" w:rsidRPr="00523A82" w:rsidRDefault="006F31E5" w:rsidP="006F31E5">
      <w:pPr>
        <w:tabs>
          <w:tab w:val="left" w:pos="1440"/>
        </w:tabs>
        <w:rPr>
          <w:rFonts w:ascii="Roboto" w:hAnsi="Roboto" w:cs="Arial"/>
          <w:sz w:val="20"/>
        </w:rPr>
      </w:pPr>
      <w:r w:rsidRPr="00523A82">
        <w:rPr>
          <w:rFonts w:ascii="Roboto" w:hAnsi="Roboto"/>
          <w:sz w:val="20"/>
        </w:rPr>
        <w:t>ISO:</w:t>
      </w:r>
      <w:r w:rsidRPr="00523A82">
        <w:rPr>
          <w:rFonts w:ascii="Roboto" w:hAnsi="Roboto"/>
          <w:sz w:val="20"/>
        </w:rPr>
        <w:tab/>
      </w:r>
      <w:r w:rsidR="00B4158C" w:rsidRPr="00523A82">
        <w:rPr>
          <w:rFonts w:ascii="Roboto" w:hAnsi="Roboto"/>
          <w:sz w:val="20"/>
        </w:rPr>
        <w:t>Information Security Officer</w:t>
      </w:r>
    </w:p>
    <w:p w:rsidR="00B4158C" w:rsidRPr="00523A82" w:rsidRDefault="00B4158C" w:rsidP="006F31E5">
      <w:pPr>
        <w:tabs>
          <w:tab w:val="left" w:pos="1440"/>
        </w:tabs>
        <w:rPr>
          <w:rFonts w:ascii="Roboto" w:hAnsi="Roboto" w:cs="Arial"/>
          <w:sz w:val="20"/>
        </w:rPr>
      </w:pPr>
      <w:r w:rsidRPr="00523A82">
        <w:rPr>
          <w:rFonts w:ascii="Roboto" w:hAnsi="Roboto"/>
          <w:sz w:val="20"/>
        </w:rPr>
        <w:t>COV</w:t>
      </w:r>
      <w:r w:rsidR="006F31E5" w:rsidRPr="00523A82">
        <w:rPr>
          <w:rFonts w:ascii="Roboto" w:hAnsi="Roboto"/>
          <w:sz w:val="20"/>
        </w:rPr>
        <w:t>:</w:t>
      </w:r>
      <w:r w:rsidR="006F31E5" w:rsidRPr="00523A82">
        <w:rPr>
          <w:rFonts w:ascii="Roboto" w:hAnsi="Roboto"/>
          <w:sz w:val="20"/>
        </w:rPr>
        <w:tab/>
      </w:r>
      <w:r w:rsidRPr="00523A82">
        <w:rPr>
          <w:rFonts w:ascii="Roboto" w:hAnsi="Roboto"/>
          <w:sz w:val="20"/>
        </w:rPr>
        <w:t>Commonwealth of Virginia</w:t>
      </w:r>
    </w:p>
    <w:p w:rsidR="00B4158C" w:rsidRPr="00523A82" w:rsidRDefault="00B4158C" w:rsidP="006F31E5">
      <w:pPr>
        <w:tabs>
          <w:tab w:val="left" w:pos="1440"/>
        </w:tabs>
        <w:rPr>
          <w:rFonts w:ascii="Roboto" w:hAnsi="Roboto" w:cs="Arial"/>
          <w:sz w:val="20"/>
        </w:rPr>
      </w:pPr>
      <w:r w:rsidRPr="00523A82">
        <w:rPr>
          <w:rFonts w:ascii="Roboto" w:hAnsi="Roboto" w:cs="Arial"/>
          <w:sz w:val="20"/>
        </w:rPr>
        <w:t>CSRM:</w:t>
      </w:r>
      <w:r w:rsidR="00CF3914" w:rsidRPr="00523A82">
        <w:rPr>
          <w:rFonts w:ascii="Roboto" w:hAnsi="Roboto" w:cs="Arial"/>
          <w:sz w:val="20"/>
        </w:rPr>
        <w:tab/>
      </w:r>
      <w:r w:rsidRPr="00523A82">
        <w:rPr>
          <w:rFonts w:ascii="Roboto" w:hAnsi="Roboto" w:cs="Arial"/>
          <w:sz w:val="20"/>
        </w:rPr>
        <w:t>Commonwealth Security and Risk Management</w:t>
      </w:r>
    </w:p>
    <w:p w:rsidR="00B4158C" w:rsidRPr="00523A82" w:rsidRDefault="00B4158C" w:rsidP="006F31E5">
      <w:pPr>
        <w:tabs>
          <w:tab w:val="left" w:pos="1440"/>
        </w:tabs>
        <w:rPr>
          <w:rFonts w:ascii="Roboto" w:hAnsi="Roboto" w:cs="Arial"/>
          <w:sz w:val="20"/>
        </w:rPr>
      </w:pPr>
      <w:r w:rsidRPr="00523A82">
        <w:rPr>
          <w:rFonts w:ascii="Roboto" w:hAnsi="Roboto" w:cs="Arial"/>
          <w:sz w:val="20"/>
        </w:rPr>
        <w:t>IT:</w:t>
      </w:r>
      <w:r w:rsidRPr="00523A82">
        <w:rPr>
          <w:rFonts w:ascii="Roboto" w:hAnsi="Roboto" w:cs="Arial"/>
          <w:sz w:val="20"/>
        </w:rPr>
        <w:tab/>
        <w:t>Information Technology</w:t>
      </w:r>
    </w:p>
    <w:p w:rsidR="00E54F90" w:rsidRPr="00523A82" w:rsidRDefault="006F31E5" w:rsidP="006F31E5">
      <w:pPr>
        <w:tabs>
          <w:tab w:val="left" w:pos="1440"/>
        </w:tabs>
        <w:rPr>
          <w:rFonts w:ascii="Roboto" w:hAnsi="Roboto" w:cs="Arial"/>
          <w:sz w:val="20"/>
        </w:rPr>
      </w:pPr>
      <w:r w:rsidRPr="00523A82">
        <w:rPr>
          <w:rFonts w:ascii="Roboto" w:hAnsi="Roboto" w:cs="Arial"/>
          <w:sz w:val="20"/>
        </w:rPr>
        <w:t>ITIL:</w:t>
      </w:r>
      <w:r w:rsidRPr="00523A82">
        <w:rPr>
          <w:rFonts w:ascii="Roboto" w:hAnsi="Roboto" w:cs="Arial"/>
          <w:sz w:val="20"/>
        </w:rPr>
        <w:tab/>
      </w:r>
      <w:r w:rsidR="00E54F90" w:rsidRPr="00523A82">
        <w:rPr>
          <w:rFonts w:ascii="Roboto" w:hAnsi="Roboto" w:cs="Arial"/>
          <w:sz w:val="20"/>
        </w:rPr>
        <w:t>Information Technology Infrastructure Library</w:t>
      </w:r>
    </w:p>
    <w:p w:rsidR="00B4158C" w:rsidRPr="00523A82" w:rsidRDefault="00B4158C" w:rsidP="006F31E5">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3A82">
        <w:rPr>
          <w:rFonts w:ascii="Roboto" w:hAnsi="Roboto" w:cs="Arial"/>
          <w:sz w:val="20"/>
        </w:rPr>
        <w:t>ITRM:</w:t>
      </w:r>
      <w:r w:rsidR="006F31E5" w:rsidRPr="00523A82">
        <w:rPr>
          <w:rFonts w:ascii="Roboto" w:hAnsi="Roboto" w:cs="Arial"/>
          <w:sz w:val="20"/>
        </w:rPr>
        <w:tab/>
      </w:r>
      <w:r w:rsidR="006F31E5" w:rsidRPr="00523A82">
        <w:rPr>
          <w:rFonts w:ascii="Roboto" w:hAnsi="Roboto" w:cs="Arial"/>
          <w:sz w:val="20"/>
        </w:rPr>
        <w:tab/>
      </w:r>
      <w:r w:rsidRPr="00523A82">
        <w:rPr>
          <w:rFonts w:ascii="Roboto" w:hAnsi="Roboto" w:cs="Arial"/>
          <w:sz w:val="20"/>
        </w:rPr>
        <w:t>Information Technology Resource Management</w:t>
      </w:r>
    </w:p>
    <w:p w:rsidR="00534F28" w:rsidRPr="00523A82" w:rsidRDefault="006F31E5" w:rsidP="006F31E5">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3A82">
        <w:rPr>
          <w:rFonts w:ascii="Roboto" w:hAnsi="Roboto" w:cs="Arial"/>
          <w:sz w:val="20"/>
        </w:rPr>
        <w:t>SEC501:</w:t>
      </w:r>
      <w:r w:rsidRPr="00523A82">
        <w:rPr>
          <w:rFonts w:ascii="Roboto" w:hAnsi="Roboto" w:cs="Arial"/>
          <w:sz w:val="20"/>
        </w:rPr>
        <w:tab/>
      </w:r>
      <w:r w:rsidR="00F7609A" w:rsidRPr="00523A82">
        <w:rPr>
          <w:rFonts w:ascii="Roboto" w:hAnsi="Roboto" w:cs="Arial"/>
          <w:sz w:val="20"/>
        </w:rPr>
        <w:t>Inf</w:t>
      </w:r>
      <w:r w:rsidR="009C602B" w:rsidRPr="00523A82">
        <w:rPr>
          <w:rFonts w:ascii="Roboto" w:hAnsi="Roboto" w:cs="Arial"/>
          <w:sz w:val="20"/>
        </w:rPr>
        <w:t>ormation Security Standard 501</w:t>
      </w:r>
    </w:p>
    <w:p w:rsidR="00B4158C" w:rsidRPr="00523A82" w:rsidRDefault="001B7A3D" w:rsidP="006F31E5">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3A82">
        <w:rPr>
          <w:rFonts w:ascii="Roboto" w:hAnsi="Roboto" w:cs="Arial"/>
          <w:sz w:val="20"/>
        </w:rPr>
        <w:t>“</w:t>
      </w:r>
      <w:r w:rsidR="00523A82" w:rsidRPr="00523A82">
        <w:rPr>
          <w:rFonts w:ascii="Roboto" w:hAnsi="Roboto" w:cs="Arial"/>
          <w:sz w:val="20"/>
        </w:rPr>
        <w:t>YOUR AGENCY NAME</w:t>
      </w:r>
      <w:r w:rsidRPr="00523A82">
        <w:rPr>
          <w:rFonts w:ascii="Roboto" w:hAnsi="Roboto" w:cs="Arial"/>
          <w:sz w:val="20"/>
        </w:rPr>
        <w:t>”</w:t>
      </w:r>
      <w:r w:rsidR="006F31E5" w:rsidRPr="00523A82">
        <w:rPr>
          <w:rFonts w:ascii="Roboto" w:hAnsi="Roboto" w:cs="Arial"/>
          <w:sz w:val="20"/>
        </w:rPr>
        <w:t>:</w:t>
      </w:r>
      <w:r w:rsidR="006F31E5" w:rsidRPr="00523A82">
        <w:rPr>
          <w:rFonts w:ascii="Roboto" w:hAnsi="Roboto" w:cs="Arial"/>
          <w:sz w:val="20"/>
        </w:rPr>
        <w:tab/>
      </w:r>
      <w:r w:rsidR="006F31E5" w:rsidRPr="00523A82">
        <w:rPr>
          <w:rFonts w:ascii="Roboto" w:hAnsi="Roboto" w:cs="Arial"/>
          <w:sz w:val="20"/>
        </w:rPr>
        <w:tab/>
      </w:r>
      <w:r w:rsidRPr="00523A82">
        <w:rPr>
          <w:rFonts w:ascii="Roboto" w:hAnsi="Roboto" w:cs="Arial"/>
          <w:sz w:val="20"/>
        </w:rPr>
        <w:t>“</w:t>
      </w:r>
      <w:r w:rsidR="00523A82" w:rsidRPr="00523A82">
        <w:rPr>
          <w:rFonts w:ascii="Roboto" w:hAnsi="Roboto" w:cs="Arial"/>
          <w:sz w:val="20"/>
        </w:rPr>
        <w:t>YOUR AGENCY NAME</w:t>
      </w:r>
      <w:r w:rsidRPr="00523A82">
        <w:rPr>
          <w:rFonts w:ascii="Roboto" w:hAnsi="Roboto" w:cs="Arial"/>
          <w:sz w:val="20"/>
        </w:rPr>
        <w:t>”</w:t>
      </w:r>
    </w:p>
    <w:p w:rsidR="00BA6FA6" w:rsidRPr="00523A82" w:rsidRDefault="00BA6FA6" w:rsidP="00BA6FA6">
      <w:pPr>
        <w:pStyle w:val="Heading1"/>
        <w:rPr>
          <w:rFonts w:ascii="Rajdhani" w:hAnsi="Rajdhani" w:cs="Rajdhani"/>
          <w:sz w:val="24"/>
          <w:szCs w:val="24"/>
        </w:rPr>
      </w:pPr>
      <w:r w:rsidRPr="00523A82">
        <w:rPr>
          <w:rFonts w:ascii="Rajdhani" w:hAnsi="Rajdhani" w:cs="Rajdhani"/>
          <w:color w:val="auto"/>
          <w:sz w:val="24"/>
          <w:szCs w:val="24"/>
        </w:rPr>
        <w:t>DEFINITIONS</w:t>
      </w:r>
    </w:p>
    <w:p w:rsidR="00BA6FA6" w:rsidRPr="00523A82" w:rsidRDefault="00FF305E" w:rsidP="00BA6FA6">
      <w:pPr>
        <w:suppressAutoHyphens/>
        <w:rPr>
          <w:rFonts w:ascii="Roboto" w:hAnsi="Roboto" w:cs="Arial"/>
          <w:sz w:val="20"/>
        </w:rPr>
      </w:pPr>
      <w:hyperlink r:id="rId12" w:history="1">
        <w:r w:rsidR="00BA6FA6" w:rsidRPr="00523A82">
          <w:rPr>
            <w:rStyle w:val="Hyperlink"/>
            <w:rFonts w:ascii="Roboto" w:hAnsi="Roboto" w:cs="Arial"/>
            <w:sz w:val="20"/>
          </w:rPr>
          <w:t>See COV ITRM Glossary</w:t>
        </w:r>
      </w:hyperlink>
    </w:p>
    <w:p w:rsidR="00BA6FA6" w:rsidRPr="00523A82" w:rsidRDefault="00BA6FA6" w:rsidP="00BA6FA6">
      <w:pPr>
        <w:pStyle w:val="Heading1"/>
        <w:rPr>
          <w:rFonts w:ascii="Rajdhani" w:hAnsi="Rajdhani" w:cs="Rajdhani"/>
          <w:sz w:val="24"/>
          <w:szCs w:val="24"/>
        </w:rPr>
      </w:pPr>
      <w:r w:rsidRPr="00523A82">
        <w:rPr>
          <w:rFonts w:ascii="Rajdhani" w:hAnsi="Rajdhani" w:cs="Rajdhani"/>
          <w:color w:val="auto"/>
          <w:sz w:val="24"/>
          <w:szCs w:val="24"/>
        </w:rPr>
        <w:t>BACKGROUND</w:t>
      </w:r>
    </w:p>
    <w:p w:rsidR="00152A43" w:rsidRPr="00523A82" w:rsidRDefault="00152A43" w:rsidP="00152A43">
      <w:pPr>
        <w:suppressAutoHyphens/>
        <w:rPr>
          <w:rFonts w:ascii="Roboto" w:hAnsi="Roboto" w:cs="Arial"/>
          <w:sz w:val="20"/>
        </w:rPr>
      </w:pPr>
      <w:r w:rsidRPr="00523A82">
        <w:rPr>
          <w:rFonts w:ascii="Roboto" w:hAnsi="Roboto" w:cs="Arial"/>
          <w:sz w:val="20"/>
        </w:rPr>
        <w:t xml:space="preserve">The </w:t>
      </w:r>
      <w:r w:rsidR="0054216C" w:rsidRPr="00523A82">
        <w:rPr>
          <w:rFonts w:ascii="Roboto" w:hAnsi="Roboto" w:cs="Arial"/>
          <w:sz w:val="20"/>
        </w:rPr>
        <w:t>IT Configuration Management</w:t>
      </w:r>
      <w:r w:rsidRPr="00523A82">
        <w:rPr>
          <w:rFonts w:ascii="Roboto" w:hAnsi="Roboto" w:cs="Arial"/>
          <w:sz w:val="20"/>
        </w:rPr>
        <w:t xml:space="preserve"> </w:t>
      </w:r>
      <w:r w:rsidR="0096060F" w:rsidRPr="00523A82">
        <w:rPr>
          <w:rFonts w:ascii="Roboto" w:hAnsi="Roboto" w:cs="Arial"/>
          <w:sz w:val="20"/>
        </w:rPr>
        <w:t>P</w:t>
      </w:r>
      <w:r w:rsidRPr="00523A82">
        <w:rPr>
          <w:rFonts w:ascii="Roboto" w:hAnsi="Roboto" w:cs="Arial"/>
          <w:sz w:val="20"/>
        </w:rPr>
        <w:t xml:space="preserve">olicy at </w:t>
      </w:r>
      <w:r w:rsidR="001B7A3D" w:rsidRPr="00523A82">
        <w:rPr>
          <w:rFonts w:ascii="Roboto" w:hAnsi="Roboto" w:cs="Arial"/>
          <w:sz w:val="20"/>
        </w:rPr>
        <w:t>“</w:t>
      </w:r>
      <w:r w:rsidR="00523A82" w:rsidRPr="00523A82">
        <w:rPr>
          <w:rFonts w:ascii="Roboto" w:hAnsi="Roboto" w:cs="Arial"/>
          <w:sz w:val="20"/>
        </w:rPr>
        <w:t>YOUR AGENCY NAME</w:t>
      </w:r>
      <w:r w:rsidR="001B7A3D" w:rsidRPr="00523A82">
        <w:rPr>
          <w:rFonts w:ascii="Roboto" w:hAnsi="Roboto" w:cs="Arial"/>
          <w:sz w:val="20"/>
        </w:rPr>
        <w:t>”</w:t>
      </w:r>
      <w:r w:rsidRPr="00523A82">
        <w:rPr>
          <w:rFonts w:ascii="Roboto" w:hAnsi="Roboto" w:cs="Arial"/>
          <w:sz w:val="20"/>
        </w:rPr>
        <w:t xml:space="preserve"> is intended to facilitate the effective implementation of the processes necessary </w:t>
      </w:r>
      <w:r w:rsidR="00F31319" w:rsidRPr="00523A82">
        <w:rPr>
          <w:rFonts w:ascii="Roboto" w:hAnsi="Roboto" w:cs="Arial"/>
          <w:sz w:val="20"/>
        </w:rPr>
        <w:t xml:space="preserve">to </w:t>
      </w:r>
      <w:r w:rsidRPr="00523A82">
        <w:rPr>
          <w:rFonts w:ascii="Roboto" w:hAnsi="Roboto" w:cs="Arial"/>
          <w:sz w:val="20"/>
        </w:rPr>
        <w:t xml:space="preserve">meet the </w:t>
      </w:r>
      <w:r w:rsidR="0054216C" w:rsidRPr="00523A82">
        <w:rPr>
          <w:rFonts w:ascii="Roboto" w:hAnsi="Roboto" w:cs="Arial"/>
          <w:sz w:val="20"/>
        </w:rPr>
        <w:t>Configuration Management</w:t>
      </w:r>
      <w:r w:rsidR="00D25915" w:rsidRPr="00523A82">
        <w:rPr>
          <w:rFonts w:ascii="Roboto" w:hAnsi="Roboto" w:cs="Arial"/>
          <w:sz w:val="20"/>
        </w:rPr>
        <w:t xml:space="preserve"> </w:t>
      </w:r>
      <w:r w:rsidR="002D0F47" w:rsidRPr="00523A82">
        <w:rPr>
          <w:rFonts w:ascii="Roboto" w:hAnsi="Roboto" w:cs="Arial"/>
          <w:sz w:val="20"/>
        </w:rPr>
        <w:t>requirements as stipulated</w:t>
      </w:r>
      <w:r w:rsidRPr="00523A82">
        <w:rPr>
          <w:rFonts w:ascii="Roboto" w:hAnsi="Roboto" w:cs="Arial"/>
          <w:sz w:val="20"/>
        </w:rPr>
        <w:t xml:space="preserve"> </w:t>
      </w:r>
      <w:r w:rsidR="00F7609A" w:rsidRPr="00523A82">
        <w:rPr>
          <w:rFonts w:ascii="Roboto" w:hAnsi="Roboto" w:cs="Arial"/>
          <w:sz w:val="20"/>
        </w:rPr>
        <w:t xml:space="preserve">by the </w:t>
      </w:r>
      <w:r w:rsidR="00CE5A37" w:rsidRPr="00523A82">
        <w:rPr>
          <w:rFonts w:ascii="Roboto" w:hAnsi="Roboto" w:cs="Arial"/>
          <w:sz w:val="20"/>
        </w:rPr>
        <w:t>COV ITRM</w:t>
      </w:r>
      <w:r w:rsidR="00F7609A" w:rsidRPr="00523A82">
        <w:rPr>
          <w:rFonts w:ascii="Roboto" w:hAnsi="Roboto" w:cs="Arial"/>
          <w:sz w:val="20"/>
        </w:rPr>
        <w:t xml:space="preserve"> Security Standard SEC</w:t>
      </w:r>
      <w:r w:rsidRPr="00523A82">
        <w:rPr>
          <w:rFonts w:ascii="Roboto" w:hAnsi="Roboto" w:cs="Arial"/>
          <w:sz w:val="20"/>
        </w:rPr>
        <w:t>50</w:t>
      </w:r>
      <w:r w:rsidR="00D25915" w:rsidRPr="00523A82">
        <w:rPr>
          <w:rFonts w:ascii="Roboto" w:hAnsi="Roboto" w:cs="Arial"/>
          <w:sz w:val="20"/>
        </w:rPr>
        <w:t>1</w:t>
      </w:r>
      <w:r w:rsidR="0054216C" w:rsidRPr="00523A82">
        <w:rPr>
          <w:rFonts w:ascii="Roboto" w:hAnsi="Roboto" w:cs="Arial"/>
          <w:sz w:val="20"/>
        </w:rPr>
        <w:t xml:space="preserve"> </w:t>
      </w:r>
      <w:r w:rsidR="00765649" w:rsidRPr="00523A82">
        <w:rPr>
          <w:rFonts w:ascii="Roboto" w:hAnsi="Roboto" w:cs="Arial"/>
          <w:sz w:val="20"/>
        </w:rPr>
        <w:t>and security</w:t>
      </w:r>
      <w:r w:rsidRPr="00523A82">
        <w:rPr>
          <w:rFonts w:ascii="Roboto" w:hAnsi="Roboto" w:cs="Arial"/>
          <w:sz w:val="20"/>
        </w:rPr>
        <w:t xml:space="preserve"> best practices.  This policy directs that </w:t>
      </w:r>
      <w:r w:rsidR="001B7A3D" w:rsidRPr="00523A82">
        <w:rPr>
          <w:rFonts w:ascii="Roboto" w:hAnsi="Roboto" w:cs="Arial"/>
          <w:sz w:val="20"/>
        </w:rPr>
        <w:t>“</w:t>
      </w:r>
      <w:r w:rsidR="00523A82" w:rsidRPr="00523A82">
        <w:rPr>
          <w:rFonts w:ascii="Roboto" w:hAnsi="Roboto" w:cs="Arial"/>
          <w:sz w:val="20"/>
        </w:rPr>
        <w:t>YOUR AGENCY NAME</w:t>
      </w:r>
      <w:r w:rsidR="001B7A3D" w:rsidRPr="00523A82">
        <w:rPr>
          <w:rFonts w:ascii="Roboto" w:hAnsi="Roboto" w:cs="Arial"/>
          <w:sz w:val="20"/>
        </w:rPr>
        <w:t>”</w:t>
      </w:r>
      <w:r w:rsidRPr="00523A82">
        <w:rPr>
          <w:rFonts w:ascii="Roboto" w:hAnsi="Roboto" w:cs="Arial"/>
          <w:sz w:val="20"/>
        </w:rPr>
        <w:t xml:space="preserve"> meet these requirements for all IT systems.</w:t>
      </w:r>
    </w:p>
    <w:p w:rsidR="00760718" w:rsidRPr="00523A82" w:rsidRDefault="00760718" w:rsidP="00760718">
      <w:pPr>
        <w:pStyle w:val="Heading1"/>
        <w:rPr>
          <w:rFonts w:ascii="Rajdhani" w:hAnsi="Rajdhani" w:cs="Rajdhani"/>
          <w:color w:val="auto"/>
          <w:spacing w:val="-3"/>
          <w:sz w:val="24"/>
          <w:szCs w:val="24"/>
        </w:rPr>
      </w:pPr>
      <w:r w:rsidRPr="00523A82">
        <w:rPr>
          <w:rFonts w:ascii="Rajdhani" w:hAnsi="Rajdhani" w:cs="Rajdhani"/>
          <w:color w:val="auto"/>
          <w:spacing w:val="-3"/>
          <w:sz w:val="24"/>
          <w:szCs w:val="24"/>
        </w:rPr>
        <w:t>ROLES &amp; RESPONSIBILITY</w:t>
      </w:r>
    </w:p>
    <w:p w:rsidR="00760718" w:rsidRPr="00523A82" w:rsidRDefault="00760718" w:rsidP="00760718">
      <w:pPr>
        <w:rPr>
          <w:rFonts w:ascii="Roboto" w:hAnsi="Roboto"/>
          <w:sz w:val="20"/>
        </w:rPr>
      </w:pPr>
      <w:r w:rsidRPr="00523A82">
        <w:rPr>
          <w:rFonts w:ascii="Roboto" w:hAnsi="Roboto"/>
          <w:sz w:val="20"/>
        </w:rPr>
        <w:t xml:space="preserve">This section will provide summary of the roles and responsibilities as described in the Statement of </w:t>
      </w:r>
      <w:r w:rsidR="00692EDB" w:rsidRPr="00523A82">
        <w:rPr>
          <w:rFonts w:ascii="Roboto" w:hAnsi="Roboto"/>
          <w:sz w:val="20"/>
        </w:rPr>
        <w:t xml:space="preserve">Policy </w:t>
      </w:r>
      <w:r w:rsidRPr="00523A82">
        <w:rPr>
          <w:rFonts w:ascii="Roboto" w:hAnsi="Roboto"/>
          <w:sz w:val="20"/>
        </w:rPr>
        <w:t xml:space="preserve">section.  The </w:t>
      </w:r>
      <w:r w:rsidR="00F31319" w:rsidRPr="00523A82">
        <w:rPr>
          <w:rFonts w:ascii="Roboto" w:hAnsi="Roboto"/>
          <w:sz w:val="20"/>
        </w:rPr>
        <w:t xml:space="preserve">following </w:t>
      </w:r>
      <w:r w:rsidRPr="00523A82">
        <w:rPr>
          <w:rFonts w:ascii="Roboto" w:hAnsi="Roboto"/>
          <w:sz w:val="20"/>
        </w:rPr>
        <w:t xml:space="preserve">Roles and Responsibility </w:t>
      </w:r>
      <w:r w:rsidR="00C91E0A" w:rsidRPr="00523A82">
        <w:rPr>
          <w:rFonts w:ascii="Roboto" w:hAnsi="Roboto"/>
          <w:sz w:val="20"/>
        </w:rPr>
        <w:t>Matrix describe</w:t>
      </w:r>
      <w:r w:rsidRPr="00523A82">
        <w:rPr>
          <w:rFonts w:ascii="Roboto" w:hAnsi="Roboto"/>
          <w:sz w:val="20"/>
        </w:rPr>
        <w:t xml:space="preserve"> </w:t>
      </w:r>
      <w:r w:rsidR="0026681B" w:rsidRPr="00523A82">
        <w:rPr>
          <w:rFonts w:ascii="Roboto" w:hAnsi="Roboto"/>
          <w:sz w:val="20"/>
        </w:rPr>
        <w:t>4 activities</w:t>
      </w:r>
      <w:r w:rsidRPr="00523A82">
        <w:rPr>
          <w:rFonts w:ascii="Roboto" w:hAnsi="Roboto"/>
          <w:sz w:val="20"/>
        </w:rPr>
        <w:t>:</w:t>
      </w:r>
    </w:p>
    <w:p w:rsidR="005F73A2" w:rsidRPr="00523A82" w:rsidRDefault="005F73A2" w:rsidP="00527DDD">
      <w:pPr>
        <w:pStyle w:val="ListParagraph"/>
        <w:numPr>
          <w:ilvl w:val="0"/>
          <w:numId w:val="15"/>
        </w:numPr>
      </w:pPr>
      <w:r w:rsidRPr="00523A82">
        <w:t>Responsible (R) – Person working on activity</w:t>
      </w:r>
    </w:p>
    <w:p w:rsidR="005F73A2" w:rsidRPr="00523A82" w:rsidRDefault="005F73A2" w:rsidP="00527DDD">
      <w:pPr>
        <w:pStyle w:val="ListParagraph"/>
        <w:numPr>
          <w:ilvl w:val="0"/>
          <w:numId w:val="15"/>
        </w:numPr>
      </w:pPr>
      <w:r w:rsidRPr="00523A82">
        <w:t>Accountable (A) – Person with decision authority and one who delegates the work</w:t>
      </w:r>
    </w:p>
    <w:p w:rsidR="005F73A2" w:rsidRPr="00523A82" w:rsidRDefault="005F73A2" w:rsidP="00527DDD">
      <w:pPr>
        <w:pStyle w:val="ListParagraph"/>
        <w:numPr>
          <w:ilvl w:val="0"/>
          <w:numId w:val="15"/>
        </w:numPr>
      </w:pPr>
      <w:r w:rsidRPr="00523A82">
        <w:t>Consulted (C) – Key stakeholder or subject matter expert who should be included in decision or work activity</w:t>
      </w:r>
    </w:p>
    <w:p w:rsidR="005F73A2" w:rsidRDefault="005F73A2" w:rsidP="00527DDD">
      <w:pPr>
        <w:pStyle w:val="ListParagraph"/>
        <w:numPr>
          <w:ilvl w:val="0"/>
          <w:numId w:val="15"/>
        </w:numPr>
      </w:pPr>
      <w:r w:rsidRPr="00523A82">
        <w:lastRenderedPageBreak/>
        <w:t>Informed (I) – Person who needs to know of decision or action</w:t>
      </w:r>
    </w:p>
    <w:p w:rsidR="001D6759" w:rsidRDefault="001D6759" w:rsidP="001D6759"/>
    <w:tbl>
      <w:tblPr>
        <w:tblW w:w="9005" w:type="dxa"/>
        <w:tblInd w:w="93" w:type="dxa"/>
        <w:tblLook w:val="04A0" w:firstRow="1" w:lastRow="0" w:firstColumn="1" w:lastColumn="0" w:noHBand="0" w:noVBand="1"/>
      </w:tblPr>
      <w:tblGrid>
        <w:gridCol w:w="5235"/>
        <w:gridCol w:w="839"/>
        <w:gridCol w:w="871"/>
        <w:gridCol w:w="980"/>
        <w:gridCol w:w="1080"/>
      </w:tblGrid>
      <w:tr w:rsidR="00D7628B" w:rsidRPr="00995DE8" w:rsidTr="00C91E0A">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D7628B" w:rsidRPr="00523A82" w:rsidRDefault="00D7628B" w:rsidP="00995DE8">
            <w:pPr>
              <w:jc w:val="right"/>
              <w:rPr>
                <w:rFonts w:ascii="Roboto" w:hAnsi="Roboto"/>
                <w:b/>
                <w:bCs/>
                <w:color w:val="000000"/>
                <w:sz w:val="20"/>
              </w:rPr>
            </w:pPr>
            <w:r w:rsidRPr="00523A82">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D7628B" w:rsidRPr="00523A82" w:rsidRDefault="00D7628B" w:rsidP="00344A8D">
            <w:pPr>
              <w:ind w:left="113" w:right="113"/>
              <w:rPr>
                <w:rFonts w:ascii="Roboto" w:hAnsi="Roboto"/>
                <w:color w:val="000000"/>
                <w:sz w:val="20"/>
              </w:rPr>
            </w:pPr>
            <w:r w:rsidRPr="00523A82">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D7628B" w:rsidRPr="00523A82" w:rsidRDefault="00D7628B" w:rsidP="00995DE8">
            <w:pPr>
              <w:ind w:left="113" w:right="113"/>
              <w:rPr>
                <w:rFonts w:ascii="Roboto" w:hAnsi="Roboto"/>
                <w:color w:val="000000"/>
                <w:sz w:val="20"/>
              </w:rPr>
            </w:pPr>
            <w:r w:rsidRPr="00523A82">
              <w:rPr>
                <w:rFonts w:ascii="Roboto" w:hAnsi="Roboto"/>
                <w:color w:val="000000"/>
                <w:sz w:val="20"/>
              </w:rPr>
              <w:t>System Owner</w:t>
            </w:r>
          </w:p>
        </w:tc>
        <w:tc>
          <w:tcPr>
            <w:tcW w:w="980" w:type="dxa"/>
            <w:tcBorders>
              <w:top w:val="single" w:sz="4" w:space="0" w:color="auto"/>
              <w:left w:val="nil"/>
              <w:bottom w:val="nil"/>
              <w:right w:val="single" w:sz="4" w:space="0" w:color="auto"/>
            </w:tcBorders>
            <w:shd w:val="clear" w:color="000000" w:fill="DCE6F1"/>
            <w:textDirection w:val="btLr"/>
            <w:vAlign w:val="bottom"/>
            <w:hideMark/>
          </w:tcPr>
          <w:p w:rsidR="00D7628B" w:rsidRPr="00523A82" w:rsidRDefault="000D7370" w:rsidP="00995DE8">
            <w:pPr>
              <w:ind w:left="113" w:right="113"/>
              <w:rPr>
                <w:rFonts w:ascii="Roboto" w:hAnsi="Roboto"/>
                <w:color w:val="000000"/>
                <w:sz w:val="20"/>
              </w:rPr>
            </w:pPr>
            <w:r w:rsidRPr="00523A82">
              <w:rPr>
                <w:rFonts w:ascii="Roboto" w:hAnsi="Roboto"/>
                <w:color w:val="000000"/>
                <w:sz w:val="20"/>
              </w:rPr>
              <w:t>Security Operations Staff</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D7628B" w:rsidRPr="00523A82" w:rsidRDefault="00D7628B" w:rsidP="00995DE8">
            <w:pPr>
              <w:ind w:left="113" w:right="113"/>
              <w:rPr>
                <w:rFonts w:ascii="Roboto" w:hAnsi="Roboto"/>
                <w:color w:val="000000"/>
                <w:sz w:val="20"/>
              </w:rPr>
            </w:pPr>
            <w:r w:rsidRPr="00523A82">
              <w:rPr>
                <w:rFonts w:ascii="Roboto" w:hAnsi="Roboto"/>
                <w:color w:val="000000"/>
                <w:sz w:val="20"/>
              </w:rPr>
              <w:t>Information Security Officer</w:t>
            </w:r>
          </w:p>
        </w:tc>
      </w:tr>
      <w:tr w:rsidR="00D7628B" w:rsidRPr="00995DE8" w:rsidTr="00C91E0A">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D7628B" w:rsidRPr="00523A82" w:rsidRDefault="00D7628B" w:rsidP="00995DE8">
            <w:pPr>
              <w:rPr>
                <w:rFonts w:ascii="Roboto" w:hAnsi="Roboto"/>
                <w:b/>
                <w:bCs/>
                <w:sz w:val="20"/>
              </w:rPr>
            </w:pPr>
            <w:r w:rsidRPr="00523A82">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D7628B" w:rsidRPr="00523A82" w:rsidRDefault="00D7628B" w:rsidP="00995DE8">
            <w:pPr>
              <w:jc w:val="center"/>
              <w:rPr>
                <w:rFonts w:ascii="Roboto" w:hAnsi="Roboto"/>
                <w:sz w:val="20"/>
              </w:rPr>
            </w:pPr>
            <w:r w:rsidRPr="00523A82">
              <w:rPr>
                <w:rFonts w:ascii="Roboto" w:hAnsi="Roboto"/>
                <w:sz w:val="20"/>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D7628B" w:rsidRPr="00523A82" w:rsidRDefault="00D7628B" w:rsidP="00995DE8">
            <w:pPr>
              <w:jc w:val="center"/>
              <w:rPr>
                <w:rFonts w:ascii="Roboto" w:hAnsi="Roboto"/>
                <w:sz w:val="20"/>
              </w:rPr>
            </w:pPr>
            <w:r w:rsidRPr="00523A82">
              <w:rPr>
                <w:rFonts w:ascii="Roboto" w:hAnsi="Roboto"/>
                <w:sz w:val="20"/>
              </w:rPr>
              <w:t> </w:t>
            </w:r>
          </w:p>
        </w:tc>
        <w:tc>
          <w:tcPr>
            <w:tcW w:w="980" w:type="dxa"/>
            <w:tcBorders>
              <w:top w:val="single" w:sz="4" w:space="0" w:color="auto"/>
              <w:left w:val="nil"/>
              <w:bottom w:val="single" w:sz="4" w:space="0" w:color="auto"/>
              <w:right w:val="nil"/>
            </w:tcBorders>
            <w:shd w:val="clear" w:color="000000" w:fill="DCE6F1"/>
            <w:noWrap/>
            <w:vAlign w:val="bottom"/>
            <w:hideMark/>
          </w:tcPr>
          <w:p w:rsidR="00D7628B" w:rsidRPr="00523A82" w:rsidRDefault="00D7628B" w:rsidP="00995DE8">
            <w:pPr>
              <w:jc w:val="center"/>
              <w:rPr>
                <w:rFonts w:ascii="Roboto" w:hAnsi="Roboto"/>
                <w:sz w:val="20"/>
              </w:rPr>
            </w:pPr>
            <w:r w:rsidRPr="00523A82">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D7628B" w:rsidRPr="00523A82" w:rsidRDefault="00D7628B" w:rsidP="00995DE8">
            <w:pPr>
              <w:jc w:val="center"/>
              <w:rPr>
                <w:rFonts w:ascii="Roboto" w:hAnsi="Roboto"/>
                <w:sz w:val="20"/>
              </w:rPr>
            </w:pPr>
            <w:r w:rsidRPr="00523A82">
              <w:rPr>
                <w:rFonts w:ascii="Roboto" w:hAnsi="Roboto"/>
                <w:sz w:val="20"/>
              </w:rPr>
              <w:t> </w:t>
            </w:r>
          </w:p>
        </w:tc>
      </w:tr>
      <w:tr w:rsidR="00D7628B" w:rsidRPr="00995DE8" w:rsidTr="005F73A2">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D7628B" w:rsidRPr="00523A82" w:rsidRDefault="00B36851" w:rsidP="00995DE8">
            <w:pPr>
              <w:rPr>
                <w:rFonts w:ascii="Roboto" w:hAnsi="Roboto"/>
                <w:smallCaps/>
                <w:color w:val="000000"/>
                <w:sz w:val="20"/>
              </w:rPr>
            </w:pPr>
            <w:r w:rsidRPr="00523A82">
              <w:rPr>
                <w:rFonts w:ascii="Roboto" w:hAnsi="Roboto"/>
                <w:smallCaps/>
                <w:sz w:val="20"/>
              </w:rPr>
              <w:t>Develop, document, and maintain under configuration control, a current baseline configuration</w:t>
            </w:r>
          </w:p>
        </w:tc>
        <w:tc>
          <w:tcPr>
            <w:tcW w:w="839" w:type="dxa"/>
            <w:tcBorders>
              <w:top w:val="nil"/>
              <w:left w:val="nil"/>
              <w:bottom w:val="single" w:sz="4" w:space="0" w:color="auto"/>
              <w:right w:val="single" w:sz="4" w:space="0" w:color="auto"/>
            </w:tcBorders>
            <w:shd w:val="clear" w:color="auto" w:fill="auto"/>
            <w:noWrap/>
            <w:vAlign w:val="bottom"/>
          </w:tcPr>
          <w:p w:rsidR="00D7628B" w:rsidRPr="00523A82" w:rsidRDefault="003B3E96" w:rsidP="00995DE8">
            <w:pPr>
              <w:jc w:val="center"/>
              <w:rPr>
                <w:rFonts w:ascii="Roboto" w:hAnsi="Roboto"/>
                <w:color w:val="000000"/>
                <w:sz w:val="20"/>
              </w:rPr>
            </w:pPr>
            <w:r w:rsidRPr="00523A82">
              <w:rPr>
                <w:rFonts w:ascii="Roboto" w:hAnsi="Roboto"/>
                <w:color w:val="000000"/>
                <w:sz w:val="20"/>
              </w:rPr>
              <w:t>R</w:t>
            </w:r>
          </w:p>
        </w:tc>
        <w:tc>
          <w:tcPr>
            <w:tcW w:w="871" w:type="dxa"/>
            <w:tcBorders>
              <w:top w:val="nil"/>
              <w:left w:val="nil"/>
              <w:bottom w:val="single" w:sz="4" w:space="0" w:color="auto"/>
              <w:right w:val="single" w:sz="4" w:space="0" w:color="auto"/>
            </w:tcBorders>
            <w:shd w:val="clear" w:color="auto" w:fill="auto"/>
            <w:noWrap/>
            <w:vAlign w:val="bottom"/>
          </w:tcPr>
          <w:p w:rsidR="00D7628B" w:rsidRPr="00523A82" w:rsidRDefault="003B3E96" w:rsidP="00995DE8">
            <w:pPr>
              <w:jc w:val="center"/>
              <w:rPr>
                <w:rFonts w:ascii="Roboto" w:hAnsi="Roboto"/>
                <w:color w:val="000000"/>
                <w:sz w:val="20"/>
              </w:rPr>
            </w:pPr>
            <w:r w:rsidRPr="00523A82">
              <w:rPr>
                <w:rFonts w:ascii="Roboto" w:hAnsi="Roboto"/>
                <w:color w:val="000000"/>
                <w:sz w:val="20"/>
              </w:rPr>
              <w:t>A</w:t>
            </w:r>
          </w:p>
        </w:tc>
        <w:tc>
          <w:tcPr>
            <w:tcW w:w="980" w:type="dxa"/>
            <w:tcBorders>
              <w:top w:val="nil"/>
              <w:left w:val="nil"/>
              <w:bottom w:val="single" w:sz="4" w:space="0" w:color="auto"/>
              <w:right w:val="single" w:sz="4" w:space="0" w:color="auto"/>
            </w:tcBorders>
            <w:shd w:val="clear" w:color="auto" w:fill="auto"/>
            <w:noWrap/>
            <w:vAlign w:val="bottom"/>
          </w:tcPr>
          <w:p w:rsidR="00D7628B" w:rsidRPr="00523A82" w:rsidRDefault="003B3E96" w:rsidP="00995DE8">
            <w:pPr>
              <w:jc w:val="center"/>
              <w:rPr>
                <w:rFonts w:ascii="Roboto" w:hAnsi="Roboto"/>
                <w:color w:val="000000"/>
                <w:sz w:val="20"/>
              </w:rPr>
            </w:pPr>
            <w:r w:rsidRPr="00523A82">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tcPr>
          <w:p w:rsidR="00D7628B" w:rsidRPr="00523A82" w:rsidRDefault="003B3E96" w:rsidP="00995DE8">
            <w:pPr>
              <w:jc w:val="center"/>
              <w:rPr>
                <w:rFonts w:ascii="Roboto" w:hAnsi="Roboto"/>
                <w:color w:val="000000"/>
                <w:sz w:val="20"/>
              </w:rPr>
            </w:pPr>
            <w:r w:rsidRPr="00523A82">
              <w:rPr>
                <w:rFonts w:ascii="Roboto" w:hAnsi="Roboto"/>
                <w:color w:val="000000"/>
                <w:sz w:val="20"/>
              </w:rPr>
              <w:t>R</w:t>
            </w:r>
          </w:p>
        </w:tc>
      </w:tr>
      <w:tr w:rsidR="00D7628B" w:rsidRPr="00995DE8" w:rsidTr="00C91E0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7628B" w:rsidRPr="00523A82" w:rsidRDefault="00B36851" w:rsidP="00995DE8">
            <w:pPr>
              <w:rPr>
                <w:rFonts w:ascii="Roboto" w:hAnsi="Roboto"/>
                <w:smallCaps/>
                <w:color w:val="000000"/>
                <w:sz w:val="20"/>
              </w:rPr>
            </w:pPr>
            <w:r w:rsidRPr="00523A82">
              <w:rPr>
                <w:rFonts w:ascii="Roboto" w:hAnsi="Roboto"/>
                <w:smallCaps/>
                <w:color w:val="000000"/>
                <w:sz w:val="20"/>
              </w:rPr>
              <w:t>Create and periodically review a list of agency hardware and software assets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D7628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3B3E96"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3B3E96"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3B3E96" w:rsidP="00FC63E7">
            <w:pPr>
              <w:jc w:val="center"/>
              <w:rPr>
                <w:rFonts w:ascii="Roboto" w:hAnsi="Roboto"/>
                <w:color w:val="000000"/>
                <w:sz w:val="20"/>
              </w:rPr>
            </w:pPr>
            <w:r w:rsidRPr="00523A82">
              <w:rPr>
                <w:rFonts w:ascii="Roboto" w:hAnsi="Roboto"/>
                <w:color w:val="000000"/>
                <w:sz w:val="20"/>
              </w:rPr>
              <w:t>A</w:t>
            </w:r>
          </w:p>
        </w:tc>
      </w:tr>
      <w:tr w:rsidR="00D7628B" w:rsidRPr="00995DE8" w:rsidTr="00C91E0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7628B" w:rsidRPr="00523A82" w:rsidRDefault="00B36851" w:rsidP="00995DE8">
            <w:pPr>
              <w:rPr>
                <w:rFonts w:ascii="Roboto" w:hAnsi="Roboto"/>
                <w:smallCaps/>
                <w:color w:val="000000"/>
                <w:sz w:val="20"/>
              </w:rPr>
            </w:pPr>
            <w:r w:rsidRPr="00523A82">
              <w:rPr>
                <w:rFonts w:ascii="Roboto" w:hAnsi="Roboto"/>
                <w:smallCaps/>
                <w:color w:val="000000"/>
                <w:sz w:val="20"/>
              </w:rPr>
              <w:t>Review and update the baseline configuration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D7628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3B3E96"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FC63E7">
            <w:pPr>
              <w:jc w:val="center"/>
              <w:rPr>
                <w:rFonts w:ascii="Roboto" w:hAnsi="Roboto"/>
                <w:color w:val="000000"/>
                <w:sz w:val="20"/>
              </w:rPr>
            </w:pPr>
            <w:r w:rsidRPr="00523A82">
              <w:rPr>
                <w:rFonts w:ascii="Roboto" w:hAnsi="Roboto"/>
                <w:color w:val="000000"/>
                <w:sz w:val="20"/>
              </w:rPr>
              <w:t>A</w:t>
            </w:r>
          </w:p>
        </w:tc>
      </w:tr>
      <w:tr w:rsidR="00D7628B" w:rsidRPr="00995DE8" w:rsidTr="00C91E0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7628B" w:rsidRPr="00523A82" w:rsidRDefault="00B36851" w:rsidP="00995DE8">
            <w:pPr>
              <w:rPr>
                <w:rFonts w:ascii="Roboto" w:hAnsi="Roboto"/>
                <w:smallCaps/>
                <w:color w:val="000000"/>
                <w:sz w:val="20"/>
              </w:rPr>
            </w:pPr>
            <w:r w:rsidRPr="00523A82">
              <w:rPr>
                <w:rFonts w:ascii="Roboto" w:hAnsi="Roboto"/>
                <w:smallCaps/>
                <w:color w:val="000000"/>
                <w:sz w:val="20"/>
              </w:rPr>
              <w:t>Configuration change control</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FC63E7">
            <w:pPr>
              <w:jc w:val="center"/>
              <w:rPr>
                <w:rFonts w:ascii="Roboto" w:hAnsi="Roboto"/>
                <w:color w:val="000000"/>
                <w:sz w:val="20"/>
              </w:rPr>
            </w:pPr>
            <w:r w:rsidRPr="00523A82">
              <w:rPr>
                <w:rFonts w:ascii="Roboto" w:hAnsi="Roboto"/>
                <w:color w:val="000000"/>
                <w:sz w:val="20"/>
              </w:rPr>
              <w:t>A</w:t>
            </w:r>
          </w:p>
        </w:tc>
      </w:tr>
      <w:tr w:rsidR="00D7628B" w:rsidRPr="00995DE8" w:rsidTr="00C91E0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7628B" w:rsidRPr="00523A82" w:rsidRDefault="00B36851" w:rsidP="00995DE8">
            <w:pPr>
              <w:rPr>
                <w:rFonts w:ascii="Roboto" w:hAnsi="Roboto"/>
                <w:smallCaps/>
                <w:color w:val="000000"/>
                <w:sz w:val="20"/>
              </w:rPr>
            </w:pPr>
            <w:r w:rsidRPr="00523A82">
              <w:rPr>
                <w:rFonts w:ascii="Roboto" w:hAnsi="Roboto"/>
                <w:smallCaps/>
                <w:color w:val="000000"/>
                <w:sz w:val="20"/>
              </w:rPr>
              <w:t>Security impact analysis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7628B" w:rsidRPr="00523A82" w:rsidRDefault="004643A3" w:rsidP="00FC63E7">
            <w:pPr>
              <w:jc w:val="center"/>
              <w:rPr>
                <w:rFonts w:ascii="Roboto" w:hAnsi="Roboto"/>
                <w:color w:val="000000"/>
                <w:sz w:val="20"/>
              </w:rPr>
            </w:pPr>
            <w:r w:rsidRPr="00523A82">
              <w:rPr>
                <w:rFonts w:ascii="Roboto" w:hAnsi="Roboto"/>
                <w:color w:val="000000"/>
                <w:sz w:val="20"/>
              </w:rPr>
              <w:t>A</w:t>
            </w:r>
          </w:p>
        </w:tc>
      </w:tr>
      <w:tr w:rsidR="000D7370"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D7370" w:rsidRPr="00523A82" w:rsidRDefault="00B36851" w:rsidP="00995DE8">
            <w:pPr>
              <w:rPr>
                <w:rFonts w:ascii="Roboto" w:hAnsi="Roboto"/>
                <w:smallCaps/>
                <w:color w:val="000000"/>
                <w:sz w:val="20"/>
              </w:rPr>
            </w:pPr>
            <w:r w:rsidRPr="00523A82">
              <w:rPr>
                <w:rFonts w:ascii="Roboto" w:hAnsi="Roboto"/>
                <w:smallCaps/>
                <w:color w:val="000000"/>
                <w:sz w:val="20"/>
              </w:rPr>
              <w:t>Define, document, approve, and enforce access restrictions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RDefault="000D737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RDefault="004643A3" w:rsidP="00995DE8">
            <w:pPr>
              <w:jc w:val="center"/>
              <w:rPr>
                <w:rFonts w:ascii="Roboto" w:hAnsi="Roboto"/>
                <w:color w:val="000000"/>
                <w:sz w:val="20"/>
              </w:rPr>
            </w:pPr>
            <w:r w:rsidRPr="00523A82">
              <w:rPr>
                <w:rFonts w:ascii="Roboto" w:hAnsi="Roboto"/>
                <w:color w:val="000000"/>
                <w:sz w:val="20"/>
              </w:rPr>
              <w:t>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Del="000D7370"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Del="000D7370" w:rsidRDefault="004643A3" w:rsidP="00FC63E7">
            <w:pPr>
              <w:jc w:val="center"/>
              <w:rPr>
                <w:rFonts w:ascii="Roboto" w:hAnsi="Roboto"/>
                <w:color w:val="000000"/>
                <w:sz w:val="20"/>
              </w:rPr>
            </w:pPr>
            <w:r w:rsidRPr="00523A82">
              <w:rPr>
                <w:rFonts w:ascii="Roboto" w:hAnsi="Roboto"/>
                <w:color w:val="000000"/>
                <w:sz w:val="20"/>
              </w:rPr>
              <w:t>R</w:t>
            </w:r>
          </w:p>
        </w:tc>
      </w:tr>
      <w:tr w:rsidR="00FD2F45"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D2F45" w:rsidRPr="00523A82" w:rsidRDefault="00B36851" w:rsidP="00995DE8">
            <w:pPr>
              <w:rPr>
                <w:rFonts w:ascii="Roboto" w:hAnsi="Roboto"/>
                <w:smallCaps/>
                <w:color w:val="000000"/>
                <w:sz w:val="20"/>
              </w:rPr>
            </w:pPr>
            <w:r w:rsidRPr="00523A82">
              <w:rPr>
                <w:rFonts w:ascii="Roboto" w:hAnsi="Roboto"/>
                <w:smallCaps/>
                <w:color w:val="000000"/>
                <w:sz w:val="20"/>
              </w:rPr>
              <w:t>Limit information system privileges within a production environment</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FD2F4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4643A3" w:rsidP="00995DE8">
            <w:pPr>
              <w:jc w:val="center"/>
              <w:rPr>
                <w:rFonts w:ascii="Roboto" w:hAnsi="Roboto"/>
                <w:color w:val="000000"/>
                <w:sz w:val="20"/>
              </w:rPr>
            </w:pPr>
            <w:r w:rsidRPr="00523A82">
              <w:rPr>
                <w:rFonts w:ascii="Roboto" w:hAnsi="Roboto"/>
                <w:color w:val="000000"/>
                <w:sz w:val="20"/>
              </w:rPr>
              <w:t>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4643A3" w:rsidP="00FC63E7">
            <w:pPr>
              <w:jc w:val="center"/>
              <w:rPr>
                <w:rFonts w:ascii="Roboto" w:hAnsi="Roboto"/>
                <w:color w:val="000000"/>
                <w:sz w:val="20"/>
              </w:rPr>
            </w:pPr>
            <w:r w:rsidRPr="00523A82">
              <w:rPr>
                <w:rFonts w:ascii="Roboto" w:hAnsi="Roboto"/>
                <w:color w:val="000000"/>
                <w:sz w:val="20"/>
              </w:rPr>
              <w:t>R</w:t>
            </w:r>
          </w:p>
        </w:tc>
      </w:tr>
      <w:tr w:rsidR="000D7370"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D7370" w:rsidRPr="00523A82" w:rsidRDefault="00B36851" w:rsidP="00995DE8">
            <w:pPr>
              <w:rPr>
                <w:rFonts w:ascii="Roboto" w:hAnsi="Roboto"/>
                <w:smallCaps/>
                <w:color w:val="000000"/>
                <w:sz w:val="20"/>
              </w:rPr>
            </w:pPr>
            <w:r w:rsidRPr="00523A82">
              <w:rPr>
                <w:rFonts w:ascii="Roboto" w:hAnsi="Roboto"/>
                <w:smallCaps/>
                <w:color w:val="000000"/>
                <w:sz w:val="20"/>
              </w:rPr>
              <w:t>Establish, document, and implement configuration settings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RDefault="000D737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RDefault="004643A3" w:rsidP="00995DE8">
            <w:pPr>
              <w:jc w:val="center"/>
              <w:rPr>
                <w:rFonts w:ascii="Roboto" w:hAnsi="Roboto"/>
                <w:color w:val="000000"/>
                <w:sz w:val="20"/>
              </w:rPr>
            </w:pPr>
            <w:r w:rsidRPr="00523A82">
              <w:rPr>
                <w:rFonts w:ascii="Roboto" w:hAnsi="Roboto"/>
                <w:color w:val="000000"/>
                <w:sz w:val="20"/>
              </w:rPr>
              <w:t>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D7370" w:rsidRPr="00523A82" w:rsidRDefault="004643A3" w:rsidP="00FC63E7">
            <w:pPr>
              <w:jc w:val="center"/>
              <w:rPr>
                <w:rFonts w:ascii="Roboto" w:hAnsi="Roboto"/>
                <w:color w:val="000000"/>
                <w:sz w:val="20"/>
              </w:rPr>
            </w:pPr>
            <w:r w:rsidRPr="00523A82">
              <w:rPr>
                <w:rFonts w:ascii="Roboto" w:hAnsi="Roboto"/>
                <w:color w:val="000000"/>
                <w:sz w:val="20"/>
              </w:rPr>
              <w:t>R</w:t>
            </w:r>
          </w:p>
        </w:tc>
      </w:tr>
      <w:tr w:rsidR="00E54F90"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54F90" w:rsidRPr="00523A82" w:rsidRDefault="00B36851" w:rsidP="00995DE8">
            <w:pPr>
              <w:rPr>
                <w:rFonts w:ascii="Roboto" w:hAnsi="Roboto"/>
                <w:smallCaps/>
                <w:color w:val="000000"/>
                <w:sz w:val="20"/>
              </w:rPr>
            </w:pPr>
            <w:r w:rsidRPr="00523A82">
              <w:rPr>
                <w:rFonts w:ascii="Roboto" w:hAnsi="Roboto"/>
                <w:smallCaps/>
                <w:color w:val="000000"/>
                <w:sz w:val="20"/>
              </w:rPr>
              <w:t>Verify that the information system is configured for least functionality</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E54F9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FC63E7">
            <w:pPr>
              <w:jc w:val="center"/>
              <w:rPr>
                <w:rFonts w:ascii="Roboto" w:hAnsi="Roboto"/>
                <w:color w:val="000000"/>
                <w:sz w:val="20"/>
              </w:rPr>
            </w:pPr>
            <w:r w:rsidRPr="00523A82">
              <w:rPr>
                <w:rFonts w:ascii="Roboto" w:hAnsi="Roboto"/>
                <w:color w:val="000000"/>
                <w:sz w:val="20"/>
              </w:rPr>
              <w:t>A</w:t>
            </w:r>
          </w:p>
        </w:tc>
      </w:tr>
      <w:tr w:rsidR="00FD2F45"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D2F45" w:rsidRPr="00523A82" w:rsidRDefault="00B36851" w:rsidP="00995DE8">
            <w:pPr>
              <w:rPr>
                <w:rFonts w:ascii="Roboto" w:hAnsi="Roboto"/>
                <w:smallCaps/>
                <w:color w:val="000000"/>
                <w:sz w:val="20"/>
              </w:rPr>
            </w:pPr>
            <w:r w:rsidRPr="00523A82">
              <w:rPr>
                <w:rFonts w:ascii="Roboto" w:hAnsi="Roboto"/>
                <w:smallCaps/>
                <w:color w:val="000000"/>
                <w:sz w:val="20"/>
              </w:rPr>
              <w:t>Record and audit baseline security configurations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FD2F45"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D2F45" w:rsidRPr="00523A82" w:rsidRDefault="004643A3" w:rsidP="00FC63E7">
            <w:pPr>
              <w:jc w:val="center"/>
              <w:rPr>
                <w:rFonts w:ascii="Roboto" w:hAnsi="Roboto"/>
                <w:color w:val="000000"/>
                <w:sz w:val="20"/>
              </w:rPr>
            </w:pPr>
            <w:r w:rsidRPr="00523A82">
              <w:rPr>
                <w:rFonts w:ascii="Roboto" w:hAnsi="Roboto"/>
                <w:color w:val="000000"/>
                <w:sz w:val="20"/>
              </w:rPr>
              <w:t>A</w:t>
            </w:r>
          </w:p>
        </w:tc>
      </w:tr>
      <w:tr w:rsidR="00C911FB"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C911FB" w:rsidRPr="00523A82" w:rsidRDefault="00B36851" w:rsidP="00995DE8">
            <w:pPr>
              <w:rPr>
                <w:rFonts w:ascii="Roboto" w:hAnsi="Roboto"/>
                <w:smallCaps/>
                <w:color w:val="000000"/>
                <w:sz w:val="20"/>
              </w:rPr>
            </w:pPr>
            <w:r w:rsidRPr="00523A82">
              <w:rPr>
                <w:rFonts w:ascii="Roboto" w:hAnsi="Roboto"/>
                <w:smallCaps/>
                <w:color w:val="000000"/>
                <w:sz w:val="20"/>
              </w:rPr>
              <w:t>Preform and review it system vulnerability scans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C911F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4643A3" w:rsidP="00FC63E7">
            <w:pPr>
              <w:jc w:val="center"/>
              <w:rPr>
                <w:rFonts w:ascii="Roboto" w:hAnsi="Roboto"/>
                <w:color w:val="000000"/>
                <w:sz w:val="20"/>
              </w:rPr>
            </w:pPr>
            <w:r w:rsidRPr="00523A82">
              <w:rPr>
                <w:rFonts w:ascii="Roboto" w:hAnsi="Roboto"/>
                <w:color w:val="000000"/>
                <w:sz w:val="20"/>
              </w:rPr>
              <w:t>A</w:t>
            </w:r>
          </w:p>
        </w:tc>
      </w:tr>
      <w:tr w:rsidR="00C911FB"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C911FB" w:rsidRPr="00523A82" w:rsidRDefault="00B36851" w:rsidP="00995DE8">
            <w:pPr>
              <w:rPr>
                <w:rFonts w:ascii="Roboto" w:hAnsi="Roboto"/>
                <w:smallCaps/>
                <w:color w:val="000000"/>
                <w:sz w:val="20"/>
              </w:rPr>
            </w:pPr>
            <w:r w:rsidRPr="00523A82">
              <w:rPr>
                <w:rFonts w:ascii="Roboto" w:hAnsi="Roboto"/>
                <w:smallCaps/>
                <w:color w:val="000000"/>
                <w:sz w:val="20"/>
              </w:rPr>
              <w:t>Remediate system and application vulnerabilities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C911F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911FB" w:rsidRPr="00523A82" w:rsidRDefault="004643A3" w:rsidP="00FC63E7">
            <w:pPr>
              <w:jc w:val="center"/>
              <w:rPr>
                <w:rFonts w:ascii="Roboto" w:hAnsi="Roboto"/>
                <w:color w:val="000000"/>
                <w:sz w:val="20"/>
              </w:rPr>
            </w:pPr>
            <w:r w:rsidRPr="00523A82">
              <w:rPr>
                <w:rFonts w:ascii="Roboto" w:hAnsi="Roboto"/>
                <w:color w:val="000000"/>
                <w:sz w:val="20"/>
              </w:rPr>
              <w:t>A</w:t>
            </w:r>
          </w:p>
        </w:tc>
      </w:tr>
      <w:tr w:rsidR="00E54F90"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54F90" w:rsidRPr="00523A82" w:rsidRDefault="00B36851" w:rsidP="00995DE8">
            <w:pPr>
              <w:rPr>
                <w:rFonts w:ascii="Roboto" w:hAnsi="Roboto"/>
                <w:smallCaps/>
                <w:color w:val="000000"/>
                <w:sz w:val="20"/>
              </w:rPr>
            </w:pPr>
            <w:r w:rsidRPr="00523A82">
              <w:rPr>
                <w:rFonts w:ascii="Roboto" w:hAnsi="Roboto"/>
                <w:smallCaps/>
                <w:color w:val="000000"/>
                <w:sz w:val="20"/>
              </w:rPr>
              <w:t>Information system component inventory</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E54F9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995DE8">
            <w:pPr>
              <w:jc w:val="center"/>
              <w:rPr>
                <w:rFonts w:ascii="Roboto" w:hAnsi="Roboto"/>
                <w:color w:val="000000"/>
                <w:sz w:val="20"/>
              </w:rPr>
            </w:pPr>
            <w:r w:rsidRPr="00523A82">
              <w:rPr>
                <w:rFonts w:ascii="Roboto" w:hAnsi="Roboto"/>
                <w:color w:val="000000"/>
                <w:sz w:val="20"/>
              </w:rPr>
              <w:t>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FC63E7">
            <w:pPr>
              <w:jc w:val="center"/>
              <w:rPr>
                <w:rFonts w:ascii="Roboto" w:hAnsi="Roboto"/>
                <w:color w:val="000000"/>
                <w:sz w:val="20"/>
              </w:rPr>
            </w:pPr>
            <w:r w:rsidRPr="00523A82">
              <w:rPr>
                <w:rFonts w:ascii="Roboto" w:hAnsi="Roboto"/>
                <w:color w:val="000000"/>
                <w:sz w:val="20"/>
              </w:rPr>
              <w:t>R</w:t>
            </w:r>
          </w:p>
        </w:tc>
      </w:tr>
      <w:tr w:rsidR="00E54F90" w:rsidRPr="00995DE8" w:rsidTr="00D7628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54F90" w:rsidRPr="00523A82" w:rsidRDefault="00B36851" w:rsidP="00995DE8">
            <w:pPr>
              <w:rPr>
                <w:rFonts w:ascii="Roboto" w:hAnsi="Roboto"/>
                <w:smallCaps/>
                <w:color w:val="000000"/>
                <w:sz w:val="20"/>
              </w:rPr>
            </w:pPr>
            <w:r w:rsidRPr="00523A82">
              <w:rPr>
                <w:rFonts w:ascii="Roboto" w:hAnsi="Roboto"/>
                <w:smallCaps/>
                <w:color w:val="000000"/>
                <w:sz w:val="20"/>
              </w:rPr>
              <w:t>Configuration management plan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E54F9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995DE8">
            <w:pPr>
              <w:jc w:val="center"/>
              <w:rPr>
                <w:rFonts w:ascii="Roboto" w:hAnsi="Roboto"/>
                <w:color w:val="000000"/>
                <w:sz w:val="20"/>
              </w:rPr>
            </w:pPr>
            <w:r w:rsidRPr="00523A82">
              <w:rPr>
                <w:rFonts w:ascii="Roboto" w:hAnsi="Roboto"/>
                <w:color w:val="000000"/>
                <w:sz w:val="20"/>
              </w:rPr>
              <w:t>R</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995DE8">
            <w:pPr>
              <w:jc w:val="center"/>
              <w:rPr>
                <w:rFonts w:ascii="Roboto" w:hAnsi="Roboto"/>
                <w:color w:val="000000"/>
                <w:sz w:val="20"/>
              </w:rPr>
            </w:pPr>
            <w:r w:rsidRPr="00523A82">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54F90" w:rsidRPr="00523A82" w:rsidRDefault="004643A3" w:rsidP="00FC63E7">
            <w:pPr>
              <w:jc w:val="center"/>
              <w:rPr>
                <w:rFonts w:ascii="Roboto" w:hAnsi="Roboto"/>
                <w:color w:val="000000"/>
                <w:sz w:val="20"/>
              </w:rPr>
            </w:pPr>
            <w:r w:rsidRPr="00523A82">
              <w:rPr>
                <w:rFonts w:ascii="Roboto" w:hAnsi="Roboto"/>
                <w:color w:val="000000"/>
                <w:sz w:val="20"/>
              </w:rPr>
              <w:t>A</w:t>
            </w:r>
          </w:p>
        </w:tc>
      </w:tr>
    </w:tbl>
    <w:p w:rsidR="001D6759" w:rsidRPr="00760718" w:rsidRDefault="001D6759" w:rsidP="001D6759"/>
    <w:p w:rsidR="00CF3914" w:rsidRPr="00523A82" w:rsidRDefault="00CF3914" w:rsidP="003A78E6">
      <w:pPr>
        <w:pStyle w:val="Heading1"/>
        <w:rPr>
          <w:rFonts w:ascii="Rajdhani" w:hAnsi="Rajdhani" w:cs="Rajdhani"/>
          <w:color w:val="auto"/>
          <w:sz w:val="24"/>
          <w:szCs w:val="24"/>
        </w:rPr>
      </w:pPr>
      <w:r w:rsidRPr="00523A82">
        <w:rPr>
          <w:rFonts w:ascii="Rajdhani" w:hAnsi="Rajdhani" w:cs="Rajdhani"/>
          <w:color w:val="auto"/>
          <w:sz w:val="24"/>
          <w:szCs w:val="24"/>
        </w:rPr>
        <w:t>STATEMENT OF POLICY</w:t>
      </w:r>
    </w:p>
    <w:p w:rsidR="00152A43" w:rsidRPr="00523A82" w:rsidRDefault="000D7B5F" w:rsidP="00152A43">
      <w:pPr>
        <w:rPr>
          <w:rFonts w:ascii="Roboto" w:hAnsi="Roboto"/>
          <w:sz w:val="20"/>
        </w:rPr>
      </w:pPr>
      <w:r w:rsidRPr="00523A82">
        <w:rPr>
          <w:rFonts w:ascii="Roboto" w:hAnsi="Roboto"/>
          <w:sz w:val="20"/>
        </w:rPr>
        <w:t>In accordance</w:t>
      </w:r>
      <w:r w:rsidR="00152A43" w:rsidRPr="00523A82">
        <w:rPr>
          <w:rFonts w:ascii="Roboto" w:hAnsi="Roboto"/>
          <w:sz w:val="20"/>
        </w:rPr>
        <w:t xml:space="preserve"> with </w:t>
      </w:r>
      <w:r w:rsidR="0054216C" w:rsidRPr="00523A82">
        <w:rPr>
          <w:rFonts w:ascii="Roboto" w:hAnsi="Roboto"/>
          <w:sz w:val="20"/>
        </w:rPr>
        <w:t>SEC501, CM</w:t>
      </w:r>
      <w:r w:rsidR="00152A43" w:rsidRPr="00523A82">
        <w:rPr>
          <w:rFonts w:ascii="Roboto" w:hAnsi="Roboto"/>
          <w:sz w:val="20"/>
        </w:rPr>
        <w:t>-</w:t>
      </w:r>
      <w:r w:rsidR="0054216C" w:rsidRPr="00523A82">
        <w:rPr>
          <w:rFonts w:ascii="Roboto" w:hAnsi="Roboto"/>
          <w:sz w:val="20"/>
        </w:rPr>
        <w:t>1 through CM-9</w:t>
      </w:r>
      <w:r w:rsidR="00FD5BEA" w:rsidRPr="00523A82">
        <w:rPr>
          <w:rFonts w:ascii="Roboto" w:hAnsi="Roboto"/>
          <w:sz w:val="20"/>
        </w:rPr>
        <w:t xml:space="preserve"> (</w:t>
      </w:r>
      <w:r w:rsidR="001A6D88" w:rsidRPr="00523A82">
        <w:rPr>
          <w:rFonts w:ascii="Roboto" w:hAnsi="Roboto"/>
          <w:sz w:val="20"/>
        </w:rPr>
        <w:t>Configuration Management</w:t>
      </w:r>
      <w:r w:rsidR="00FD5BEA" w:rsidRPr="00523A82">
        <w:rPr>
          <w:rFonts w:ascii="Roboto" w:hAnsi="Roboto"/>
          <w:sz w:val="20"/>
        </w:rPr>
        <w:t>)</w:t>
      </w:r>
      <w:r w:rsidR="001A6D88" w:rsidRPr="00523A82">
        <w:rPr>
          <w:rFonts w:ascii="Roboto" w:hAnsi="Roboto"/>
          <w:sz w:val="20"/>
        </w:rPr>
        <w:t xml:space="preserve">, </w:t>
      </w:r>
      <w:r w:rsidR="001B7A3D" w:rsidRPr="00523A82">
        <w:rPr>
          <w:rFonts w:ascii="Roboto" w:hAnsi="Roboto"/>
          <w:sz w:val="20"/>
        </w:rPr>
        <w:t>“</w:t>
      </w:r>
      <w:r w:rsidR="00523A82" w:rsidRPr="00523A82">
        <w:rPr>
          <w:rFonts w:ascii="Roboto" w:hAnsi="Roboto"/>
          <w:sz w:val="20"/>
        </w:rPr>
        <w:t>YOUR AGENCY NAME</w:t>
      </w:r>
      <w:r w:rsidR="001B7A3D" w:rsidRPr="00523A82">
        <w:rPr>
          <w:rFonts w:ascii="Roboto" w:hAnsi="Roboto"/>
          <w:sz w:val="20"/>
        </w:rPr>
        <w:t>”</w:t>
      </w:r>
      <w:r w:rsidR="002B4C32" w:rsidRPr="00523A82">
        <w:rPr>
          <w:rFonts w:ascii="Roboto" w:hAnsi="Roboto"/>
          <w:sz w:val="20"/>
        </w:rPr>
        <w:t xml:space="preserve"> </w:t>
      </w:r>
      <w:r w:rsidR="001A6D88" w:rsidRPr="00523A82">
        <w:rPr>
          <w:rFonts w:ascii="Roboto" w:hAnsi="Roboto"/>
          <w:sz w:val="20"/>
        </w:rPr>
        <w:t xml:space="preserve">will develop, disseminate, and update the Configuration Management Policy on at least an annual basis.  </w:t>
      </w:r>
      <w:r w:rsidR="001B7A3D" w:rsidRPr="00523A82">
        <w:rPr>
          <w:rFonts w:ascii="Roboto" w:hAnsi="Roboto"/>
          <w:sz w:val="20"/>
        </w:rPr>
        <w:t>“</w:t>
      </w:r>
      <w:r w:rsidR="00523A82" w:rsidRPr="00523A82">
        <w:rPr>
          <w:rFonts w:ascii="Roboto" w:hAnsi="Roboto"/>
          <w:sz w:val="20"/>
        </w:rPr>
        <w:t>YOUR AGENCY NAME</w:t>
      </w:r>
      <w:r w:rsidR="001B7A3D" w:rsidRPr="00523A82">
        <w:rPr>
          <w:rFonts w:ascii="Roboto" w:hAnsi="Roboto"/>
          <w:sz w:val="20"/>
        </w:rPr>
        <w:t>”</w:t>
      </w:r>
      <w:r w:rsidR="00C91E0A" w:rsidRPr="00523A82">
        <w:rPr>
          <w:rFonts w:ascii="Roboto" w:hAnsi="Roboto"/>
          <w:sz w:val="20"/>
        </w:rPr>
        <w:t xml:space="preserve"> shall control</w:t>
      </w:r>
      <w:r w:rsidR="002B4C32" w:rsidRPr="00523A82">
        <w:rPr>
          <w:rFonts w:ascii="Roboto" w:hAnsi="Roboto"/>
          <w:sz w:val="20"/>
        </w:rPr>
        <w:t xml:space="preserve"> and document the configuration of information systems and their respective components.</w:t>
      </w:r>
    </w:p>
    <w:p w:rsidR="00C91E0A" w:rsidRDefault="00C91E0A" w:rsidP="00152A43">
      <w:pPr>
        <w:rPr>
          <w:rFonts w:ascii="Verdana" w:hAnsi="Verdana"/>
          <w:sz w:val="20"/>
        </w:rPr>
      </w:pPr>
    </w:p>
    <w:p w:rsidR="00B4158C" w:rsidRPr="00527DDD"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Roboto" w:hAnsi="Roboto" w:cs="Arial"/>
          <w:b/>
          <w:sz w:val="20"/>
        </w:rPr>
      </w:pPr>
      <w:r>
        <w:rPr>
          <w:rFonts w:ascii="Verdana" w:hAnsi="Verdana" w:cs="Arial"/>
          <w:b/>
          <w:sz w:val="20"/>
        </w:rPr>
        <w:tab/>
        <w:t xml:space="preserve">A. </w:t>
      </w:r>
      <w:r w:rsidR="00BA2032" w:rsidRPr="00527DDD">
        <w:rPr>
          <w:rFonts w:ascii="Roboto" w:hAnsi="Roboto" w:cs="Arial"/>
          <w:b/>
          <w:sz w:val="20"/>
        </w:rPr>
        <w:t>BASELINE CONFIGURATION</w:t>
      </w:r>
    </w:p>
    <w:p w:rsidR="004E2CD5" w:rsidRPr="00527DDD" w:rsidRDefault="00C8087C" w:rsidP="00E15710">
      <w:pPr>
        <w:numPr>
          <w:ilvl w:val="0"/>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 xml:space="preserve">The </w:t>
      </w:r>
      <w:r w:rsidR="001A6D88" w:rsidRPr="00527DDD">
        <w:rPr>
          <w:rFonts w:ascii="Roboto" w:hAnsi="Roboto"/>
          <w:sz w:val="20"/>
        </w:rPr>
        <w:t>ISO</w:t>
      </w:r>
      <w:r w:rsidR="004E2CD5" w:rsidRPr="00527DDD">
        <w:rPr>
          <w:rFonts w:ascii="Roboto" w:hAnsi="Roboto"/>
          <w:sz w:val="20"/>
        </w:rPr>
        <w:t xml:space="preserve"> shall</w:t>
      </w:r>
      <w:r w:rsidRPr="00527DDD">
        <w:rPr>
          <w:rFonts w:ascii="Roboto" w:hAnsi="Roboto"/>
          <w:sz w:val="20"/>
        </w:rPr>
        <w:t>:</w:t>
      </w:r>
    </w:p>
    <w:p w:rsidR="004E2CD5" w:rsidRPr="00527DDD" w:rsidRDefault="004E2CD5"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lastRenderedPageBreak/>
        <w:t>Develop, document, and maintain</w:t>
      </w:r>
      <w:r w:rsidR="0054216C" w:rsidRPr="00527DDD">
        <w:rPr>
          <w:rFonts w:ascii="Roboto" w:hAnsi="Roboto"/>
          <w:sz w:val="20"/>
        </w:rPr>
        <w:t xml:space="preserve"> under configuration control, a current baseline configur</w:t>
      </w:r>
      <w:r w:rsidRPr="00527DDD">
        <w:rPr>
          <w:rFonts w:ascii="Roboto" w:hAnsi="Roboto"/>
          <w:sz w:val="20"/>
        </w:rPr>
        <w:t xml:space="preserve">ation of the information system </w:t>
      </w:r>
      <w:r w:rsidR="0054216C" w:rsidRPr="00527DDD">
        <w:rPr>
          <w:rFonts w:ascii="Roboto" w:hAnsi="Roboto"/>
          <w:sz w:val="20"/>
        </w:rPr>
        <w:t xml:space="preserve">including communications and connectivity-related aspects of the system. </w:t>
      </w:r>
      <w:r w:rsidR="0029275E" w:rsidRPr="00527DDD">
        <w:rPr>
          <w:rFonts w:ascii="Roboto" w:hAnsi="Roboto"/>
          <w:sz w:val="20"/>
        </w:rPr>
        <w:t>At minimum, the baseline configuration shall include:</w:t>
      </w:r>
    </w:p>
    <w:p w:rsidR="0029275E" w:rsidRPr="00527DDD" w:rsidRDefault="0029275E" w:rsidP="000B4890">
      <w:pPr>
        <w:numPr>
          <w:ilvl w:val="2"/>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Standard operating system/installed applications with current version numbers</w:t>
      </w:r>
      <w:r w:rsidR="001D466E" w:rsidRPr="00527DDD">
        <w:rPr>
          <w:rFonts w:ascii="Roboto" w:hAnsi="Roboto"/>
          <w:sz w:val="20"/>
        </w:rPr>
        <w:t>,</w:t>
      </w:r>
    </w:p>
    <w:p w:rsidR="0029275E" w:rsidRPr="00527DDD" w:rsidRDefault="0029275E" w:rsidP="0029275E">
      <w:pPr>
        <w:numPr>
          <w:ilvl w:val="2"/>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Standard software load for workstations, servers, network components, and mobile devices and laptops</w:t>
      </w:r>
      <w:r w:rsidR="001D466E" w:rsidRPr="00527DDD">
        <w:rPr>
          <w:rFonts w:ascii="Roboto" w:hAnsi="Roboto"/>
          <w:sz w:val="20"/>
        </w:rPr>
        <w:t>,</w:t>
      </w:r>
    </w:p>
    <w:p w:rsidR="0029275E" w:rsidRPr="00527DDD" w:rsidRDefault="0029275E" w:rsidP="0029275E">
      <w:pPr>
        <w:numPr>
          <w:ilvl w:val="2"/>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Up-to-date patch level information</w:t>
      </w:r>
      <w:r w:rsidR="001D466E" w:rsidRPr="00527DDD">
        <w:rPr>
          <w:rFonts w:ascii="Roboto" w:hAnsi="Roboto"/>
          <w:sz w:val="20"/>
        </w:rPr>
        <w:t>,</w:t>
      </w:r>
    </w:p>
    <w:p w:rsidR="0029275E" w:rsidRPr="00527DDD" w:rsidRDefault="0029275E" w:rsidP="0029275E">
      <w:pPr>
        <w:numPr>
          <w:ilvl w:val="2"/>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Network topology</w:t>
      </w:r>
      <w:r w:rsidR="001D466E" w:rsidRPr="00527DDD">
        <w:rPr>
          <w:rFonts w:ascii="Roboto" w:hAnsi="Roboto"/>
          <w:sz w:val="20"/>
        </w:rPr>
        <w:t>,</w:t>
      </w:r>
    </w:p>
    <w:p w:rsidR="0029275E" w:rsidRPr="00527DDD" w:rsidRDefault="0029275E" w:rsidP="0029275E">
      <w:pPr>
        <w:numPr>
          <w:ilvl w:val="2"/>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Logical placement of the component within the system and enterprise architecture</w:t>
      </w:r>
      <w:r w:rsidR="001D466E" w:rsidRPr="00527DDD">
        <w:rPr>
          <w:rFonts w:ascii="Roboto" w:hAnsi="Roboto"/>
          <w:sz w:val="20"/>
        </w:rPr>
        <w:t>, and</w:t>
      </w:r>
    </w:p>
    <w:p w:rsidR="004E2CD5" w:rsidRPr="00527DDD" w:rsidRDefault="0029275E" w:rsidP="0029275E">
      <w:pPr>
        <w:numPr>
          <w:ilvl w:val="2"/>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Technology platform</w:t>
      </w:r>
      <w:r w:rsidR="001D466E" w:rsidRPr="00527DDD">
        <w:rPr>
          <w:rFonts w:ascii="Roboto" w:hAnsi="Roboto"/>
          <w:sz w:val="20"/>
        </w:rPr>
        <w:t>.</w:t>
      </w:r>
      <w:r w:rsidRPr="00527DDD">
        <w:rPr>
          <w:rFonts w:ascii="Roboto" w:hAnsi="Roboto"/>
          <w:sz w:val="20"/>
        </w:rPr>
        <w:t xml:space="preserve"> </w:t>
      </w:r>
    </w:p>
    <w:p w:rsidR="004E2CD5" w:rsidRPr="00527DDD" w:rsidRDefault="004E2CD5"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Maintain t</w:t>
      </w:r>
      <w:r w:rsidR="0054216C" w:rsidRPr="00527DDD">
        <w:rPr>
          <w:rFonts w:ascii="Roboto" w:hAnsi="Roboto"/>
          <w:sz w:val="20"/>
        </w:rPr>
        <w:t>he baseline configurati</w:t>
      </w:r>
      <w:r w:rsidRPr="00527DDD">
        <w:rPr>
          <w:rFonts w:ascii="Roboto" w:hAnsi="Roboto"/>
          <w:sz w:val="20"/>
        </w:rPr>
        <w:t xml:space="preserve">on of the information system to be </w:t>
      </w:r>
      <w:r w:rsidR="0054216C" w:rsidRPr="00527DDD">
        <w:rPr>
          <w:rFonts w:ascii="Roboto" w:hAnsi="Roboto"/>
          <w:sz w:val="20"/>
        </w:rPr>
        <w:t xml:space="preserve">consistent with the </w:t>
      </w:r>
      <w:r w:rsidR="001B7A3D" w:rsidRPr="00527DDD">
        <w:rPr>
          <w:rFonts w:ascii="Roboto" w:hAnsi="Roboto"/>
          <w:sz w:val="20"/>
        </w:rPr>
        <w:t>“</w:t>
      </w:r>
      <w:r w:rsidR="00523A82" w:rsidRPr="00527DDD">
        <w:rPr>
          <w:rFonts w:ascii="Roboto" w:hAnsi="Roboto"/>
          <w:sz w:val="20"/>
        </w:rPr>
        <w:t>YOUR AGENCY NAME</w:t>
      </w:r>
      <w:r w:rsidR="001B7A3D" w:rsidRPr="00527DDD">
        <w:rPr>
          <w:rFonts w:ascii="Roboto" w:hAnsi="Roboto"/>
          <w:sz w:val="20"/>
        </w:rPr>
        <w:t>”</w:t>
      </w:r>
      <w:r w:rsidR="0054216C" w:rsidRPr="00527DDD">
        <w:rPr>
          <w:rFonts w:ascii="Roboto" w:hAnsi="Roboto"/>
          <w:sz w:val="20"/>
        </w:rPr>
        <w:t>’s en</w:t>
      </w:r>
      <w:r w:rsidRPr="00527DDD">
        <w:rPr>
          <w:rFonts w:ascii="Roboto" w:hAnsi="Roboto"/>
          <w:sz w:val="20"/>
        </w:rPr>
        <w:t xml:space="preserve">terprise architecture. </w:t>
      </w:r>
    </w:p>
    <w:p w:rsidR="004E2CD5" w:rsidRPr="00527DDD" w:rsidRDefault="0054216C"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bCs/>
          <w:sz w:val="20"/>
        </w:rPr>
        <w:t>Develop and maintain an organization-defined list of software programs authorized to execute</w:t>
      </w:r>
      <w:r w:rsidR="004E2CD5" w:rsidRPr="00527DDD">
        <w:rPr>
          <w:rFonts w:ascii="Roboto" w:hAnsi="Roboto" w:cs="Arial"/>
          <w:bCs/>
          <w:sz w:val="20"/>
        </w:rPr>
        <w:t xml:space="preserve"> on the information system.</w:t>
      </w:r>
    </w:p>
    <w:p w:rsidR="004E2CD5" w:rsidRPr="00527DDD" w:rsidRDefault="004E2CD5"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bCs/>
          <w:sz w:val="20"/>
        </w:rPr>
        <w:t>Employ</w:t>
      </w:r>
      <w:r w:rsidR="0054216C" w:rsidRPr="00527DDD">
        <w:rPr>
          <w:rFonts w:ascii="Roboto" w:hAnsi="Roboto" w:cs="Arial"/>
          <w:bCs/>
          <w:sz w:val="20"/>
        </w:rPr>
        <w:t xml:space="preserve"> a deny-all, permit-by-exception authorization policy to identify software allowed to execute on the information system.</w:t>
      </w:r>
    </w:p>
    <w:p w:rsidR="00053BAE" w:rsidRPr="00527DDD" w:rsidRDefault="004E2CD5"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M</w:t>
      </w:r>
      <w:r w:rsidRPr="00527DDD">
        <w:rPr>
          <w:rFonts w:ascii="Roboto" w:hAnsi="Roboto" w:cs="Arial"/>
          <w:bCs/>
          <w:sz w:val="20"/>
        </w:rPr>
        <w:t>aintain</w:t>
      </w:r>
      <w:r w:rsidR="0054216C" w:rsidRPr="00527DDD">
        <w:rPr>
          <w:rFonts w:ascii="Roboto" w:hAnsi="Roboto" w:cs="Arial"/>
          <w:bCs/>
          <w:sz w:val="20"/>
        </w:rPr>
        <w:t xml:space="preserve"> a baseline configuration for development and test environments that is managed separately from the operational baseline configuration.</w:t>
      </w:r>
    </w:p>
    <w:p w:rsidR="00053BAE" w:rsidRPr="00053BAE" w:rsidRDefault="00053BAE" w:rsidP="00E15710">
      <w:pPr>
        <w:numPr>
          <w:ilvl w:val="1"/>
          <w:numId w:val="1"/>
        </w:numPr>
        <w:tabs>
          <w:tab w:val="center" w:leader="dot" w:pos="2160"/>
          <w:tab w:val="center" w:pos="2700"/>
        </w:tabs>
        <w:spacing w:before="100" w:beforeAutospacing="1" w:after="120"/>
        <w:rPr>
          <w:rFonts w:ascii="Verdana" w:hAnsi="Verdana"/>
          <w:sz w:val="20"/>
        </w:rPr>
      </w:pPr>
      <w:r w:rsidRPr="00527DDD">
        <w:rPr>
          <w:rFonts w:ascii="Roboto" w:hAnsi="Roboto" w:cs="Arial"/>
          <w:color w:val="000000"/>
          <w:sz w:val="20"/>
        </w:rPr>
        <w:t>Identify, document, and apply</w:t>
      </w:r>
      <w:r w:rsidR="0054216C" w:rsidRPr="00527DDD">
        <w:rPr>
          <w:rFonts w:ascii="Roboto" w:hAnsi="Roboto" w:cs="Arial"/>
          <w:color w:val="000000"/>
          <w:sz w:val="20"/>
        </w:rPr>
        <w:t xml:space="preserve"> more restrictive security configurations for sensitive agency IT systems, as necessary.</w:t>
      </w:r>
    </w:p>
    <w:p w:rsidR="00053BAE" w:rsidRPr="00527DDD" w:rsidRDefault="00053BAE"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color w:val="000000"/>
          <w:sz w:val="20"/>
        </w:rPr>
        <w:t>Maintain</w:t>
      </w:r>
      <w:r w:rsidR="0054216C" w:rsidRPr="00527DDD">
        <w:rPr>
          <w:rFonts w:ascii="Roboto" w:hAnsi="Roboto" w:cs="Arial"/>
          <w:color w:val="000000"/>
          <w:sz w:val="20"/>
        </w:rPr>
        <w:t xml:space="preserve"> records that document the application of baseline security configurations.</w:t>
      </w:r>
    </w:p>
    <w:p w:rsidR="00053BAE" w:rsidRPr="00527DDD" w:rsidRDefault="00053BAE"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color w:val="000000"/>
          <w:sz w:val="20"/>
        </w:rPr>
        <w:t>Monitor</w:t>
      </w:r>
      <w:r w:rsidR="0054216C" w:rsidRPr="00527DDD">
        <w:rPr>
          <w:rFonts w:ascii="Roboto" w:hAnsi="Roboto" w:cs="Arial"/>
          <w:color w:val="000000"/>
          <w:sz w:val="20"/>
        </w:rPr>
        <w:t xml:space="preserve"> systems for security baselines and policy compliance.</w:t>
      </w:r>
    </w:p>
    <w:p w:rsidR="00053BAE" w:rsidRPr="00527DDD" w:rsidRDefault="00053BAE"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color w:val="000000"/>
          <w:sz w:val="20"/>
        </w:rPr>
        <w:t>Reapply</w:t>
      </w:r>
      <w:r w:rsidR="0054216C" w:rsidRPr="00527DDD">
        <w:rPr>
          <w:rFonts w:ascii="Roboto" w:hAnsi="Roboto" w:cs="Arial"/>
          <w:color w:val="000000"/>
          <w:sz w:val="20"/>
        </w:rPr>
        <w:t xml:space="preserve"> all security configurations to IT systems, as appropriate, when the IT system undergoes a material change,</w:t>
      </w:r>
      <w:r w:rsidR="007D6A89" w:rsidRPr="00527DDD">
        <w:rPr>
          <w:rFonts w:ascii="Roboto" w:hAnsi="Roboto" w:cs="Arial"/>
          <w:color w:val="000000"/>
          <w:sz w:val="20"/>
        </w:rPr>
        <w:t xml:space="preserve"> such as an operating system upgrade.</w:t>
      </w:r>
    </w:p>
    <w:p w:rsidR="00053BAE" w:rsidRPr="00527DDD" w:rsidRDefault="00053BAE"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color w:val="000000"/>
          <w:sz w:val="20"/>
        </w:rPr>
        <w:t>Modify</w:t>
      </w:r>
      <w:r w:rsidR="0054216C" w:rsidRPr="00527DDD">
        <w:rPr>
          <w:rFonts w:ascii="Roboto" w:hAnsi="Roboto" w:cs="Arial"/>
          <w:color w:val="000000"/>
          <w:sz w:val="20"/>
        </w:rPr>
        <w:t xml:space="preserve"> individual IT system configurations or baseline security configuration standards, as appropriate, to improve their effectiveness based on the results of vulnerability scanning.</w:t>
      </w:r>
    </w:p>
    <w:p w:rsidR="00BA2032" w:rsidRPr="00527DDD" w:rsidRDefault="00053BAE" w:rsidP="00E15710">
      <w:pPr>
        <w:numPr>
          <w:ilvl w:val="0"/>
          <w:numId w:val="1"/>
        </w:numPr>
        <w:tabs>
          <w:tab w:val="center" w:leader="dot" w:pos="2160"/>
          <w:tab w:val="center" w:pos="2700"/>
        </w:tabs>
        <w:spacing w:before="100" w:beforeAutospacing="1" w:after="120"/>
        <w:rPr>
          <w:rFonts w:ascii="Roboto" w:hAnsi="Roboto"/>
          <w:sz w:val="20"/>
        </w:rPr>
      </w:pPr>
      <w:r w:rsidRPr="00527DDD">
        <w:rPr>
          <w:rFonts w:ascii="Roboto" w:hAnsi="Roboto"/>
          <w:sz w:val="20"/>
        </w:rPr>
        <w:t xml:space="preserve">The </w:t>
      </w:r>
      <w:r w:rsidR="00D7628B" w:rsidRPr="00527DDD">
        <w:rPr>
          <w:rFonts w:ascii="Roboto" w:hAnsi="Roboto"/>
          <w:sz w:val="20"/>
        </w:rPr>
        <w:t>ISO</w:t>
      </w:r>
      <w:r w:rsidR="00BA2032" w:rsidRPr="00527DDD">
        <w:rPr>
          <w:rFonts w:ascii="Roboto" w:hAnsi="Roboto"/>
          <w:sz w:val="20"/>
        </w:rPr>
        <w:t xml:space="preserve"> shall </w:t>
      </w:r>
      <w:r w:rsidR="00BA2032" w:rsidRPr="00527DDD">
        <w:rPr>
          <w:rFonts w:ascii="Roboto" w:hAnsi="Roboto" w:cs="Arial"/>
          <w:color w:val="000000"/>
          <w:sz w:val="20"/>
        </w:rPr>
        <w:t>create</w:t>
      </w:r>
      <w:r w:rsidR="0054216C" w:rsidRPr="00527DDD">
        <w:rPr>
          <w:rFonts w:ascii="Roboto" w:hAnsi="Roboto" w:cs="Arial"/>
          <w:color w:val="000000"/>
          <w:sz w:val="20"/>
        </w:rPr>
        <w:t xml:space="preserve"> and periodic</w:t>
      </w:r>
      <w:r w:rsidR="00BA2032" w:rsidRPr="00527DDD">
        <w:rPr>
          <w:rFonts w:ascii="Roboto" w:hAnsi="Roboto" w:cs="Arial"/>
          <w:color w:val="000000"/>
          <w:sz w:val="20"/>
        </w:rPr>
        <w:t>ally</w:t>
      </w:r>
      <w:r w:rsidR="0054216C" w:rsidRPr="00527DDD">
        <w:rPr>
          <w:rFonts w:ascii="Roboto" w:hAnsi="Roboto" w:cs="Arial"/>
          <w:color w:val="000000"/>
          <w:sz w:val="20"/>
        </w:rPr>
        <w:t xml:space="preserve"> review of a list of agency hardware and software assets.</w:t>
      </w:r>
    </w:p>
    <w:p w:rsidR="00BA2032" w:rsidRPr="00527DDD" w:rsidRDefault="0054216C" w:rsidP="00E15710">
      <w:pPr>
        <w:numPr>
          <w:ilvl w:val="0"/>
          <w:numId w:val="1"/>
        </w:numPr>
        <w:tabs>
          <w:tab w:val="center" w:leader="dot" w:pos="2160"/>
          <w:tab w:val="center" w:pos="2700"/>
        </w:tabs>
        <w:spacing w:before="100" w:beforeAutospacing="1" w:after="120"/>
        <w:rPr>
          <w:rFonts w:ascii="Roboto" w:hAnsi="Roboto"/>
          <w:sz w:val="20"/>
        </w:rPr>
      </w:pPr>
      <w:r w:rsidRPr="00527DDD">
        <w:rPr>
          <w:rFonts w:ascii="Roboto" w:hAnsi="Roboto" w:cs="Arial"/>
          <w:bCs/>
          <w:sz w:val="20"/>
        </w:rPr>
        <w:t xml:space="preserve">The </w:t>
      </w:r>
      <w:r w:rsidR="00D7628B" w:rsidRPr="00527DDD">
        <w:rPr>
          <w:rFonts w:ascii="Roboto" w:hAnsi="Roboto" w:cs="Arial"/>
          <w:bCs/>
          <w:sz w:val="20"/>
        </w:rPr>
        <w:t>ISO</w:t>
      </w:r>
      <w:r w:rsidR="00BA2032" w:rsidRPr="00527DDD">
        <w:rPr>
          <w:rFonts w:ascii="Roboto" w:hAnsi="Roboto" w:cs="Arial"/>
          <w:bCs/>
          <w:sz w:val="20"/>
        </w:rPr>
        <w:t xml:space="preserve"> shall review and update</w:t>
      </w:r>
      <w:r w:rsidRPr="00527DDD">
        <w:rPr>
          <w:rFonts w:ascii="Roboto" w:hAnsi="Roboto" w:cs="Arial"/>
          <w:bCs/>
          <w:sz w:val="20"/>
        </w:rPr>
        <w:t xml:space="preserve"> the baseline configuration of </w:t>
      </w:r>
      <w:r w:rsidR="00BA2032" w:rsidRPr="00527DDD">
        <w:rPr>
          <w:rFonts w:ascii="Roboto" w:hAnsi="Roboto" w:cs="Arial"/>
          <w:bCs/>
          <w:sz w:val="20"/>
        </w:rPr>
        <w:t xml:space="preserve">the </w:t>
      </w:r>
      <w:r w:rsidRPr="00527DDD">
        <w:rPr>
          <w:rFonts w:ascii="Roboto" w:hAnsi="Roboto" w:cs="Arial"/>
          <w:bCs/>
          <w:sz w:val="20"/>
        </w:rPr>
        <w:t>information system:</w:t>
      </w:r>
    </w:p>
    <w:p w:rsidR="00BA2032" w:rsidRPr="00527DDD" w:rsidRDefault="0054216C"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bCs/>
          <w:sz w:val="20"/>
        </w:rPr>
        <w:t>Once a year at a minimum;</w:t>
      </w:r>
    </w:p>
    <w:p w:rsidR="00BA2032" w:rsidRPr="00527DDD" w:rsidRDefault="0054216C"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bCs/>
          <w:sz w:val="20"/>
        </w:rPr>
        <w:t>When required due to a significant configuration change</w:t>
      </w:r>
      <w:r w:rsidR="0029275E" w:rsidRPr="00527DDD">
        <w:rPr>
          <w:rFonts w:ascii="Roboto" w:hAnsi="Roboto" w:cs="Arial"/>
          <w:bCs/>
          <w:sz w:val="20"/>
        </w:rPr>
        <w:t xml:space="preserve">, </w:t>
      </w:r>
      <w:r w:rsidR="0029275E" w:rsidRPr="00527DDD">
        <w:rPr>
          <w:rFonts w:ascii="Roboto" w:hAnsi="Roboto" w:cs="Arial"/>
          <w:color w:val="000000"/>
          <w:sz w:val="20"/>
        </w:rPr>
        <w:t>such as an operating system upgrade or hardware change,</w:t>
      </w:r>
      <w:r w:rsidRPr="00527DDD">
        <w:rPr>
          <w:rFonts w:ascii="Roboto" w:hAnsi="Roboto" w:cs="Arial"/>
          <w:bCs/>
          <w:sz w:val="20"/>
        </w:rPr>
        <w:t xml:space="preserve"> or a demonstrated vulnerability; and</w:t>
      </w:r>
    </w:p>
    <w:p w:rsidR="00475AEE" w:rsidRPr="00527DDD" w:rsidRDefault="0054216C" w:rsidP="00E15710">
      <w:pPr>
        <w:numPr>
          <w:ilvl w:val="1"/>
          <w:numId w:val="1"/>
        </w:numPr>
        <w:tabs>
          <w:tab w:val="center" w:leader="dot" w:pos="2160"/>
          <w:tab w:val="center" w:pos="2700"/>
        </w:tabs>
        <w:spacing w:before="100" w:beforeAutospacing="1" w:after="120"/>
        <w:rPr>
          <w:rFonts w:ascii="Roboto" w:hAnsi="Roboto"/>
          <w:sz w:val="20"/>
        </w:rPr>
      </w:pPr>
      <w:r w:rsidRPr="00527DDD">
        <w:rPr>
          <w:rFonts w:ascii="Roboto" w:hAnsi="Roboto" w:cs="Arial"/>
          <w:bCs/>
          <w:sz w:val="20"/>
        </w:rPr>
        <w:t>As an integral part of information system component installations and upgrades.</w:t>
      </w:r>
    </w:p>
    <w:p w:rsidR="00475AEE" w:rsidRPr="00475AEE" w:rsidRDefault="00475AEE" w:rsidP="00475AEE">
      <w:pPr>
        <w:tabs>
          <w:tab w:val="center" w:leader="dot" w:pos="2160"/>
          <w:tab w:val="center" w:pos="2700"/>
        </w:tabs>
        <w:spacing w:before="100" w:beforeAutospacing="1" w:after="120"/>
        <w:ind w:left="1800"/>
        <w:rPr>
          <w:rFonts w:ascii="Verdana" w:hAnsi="Verdana"/>
          <w:sz w:val="20"/>
        </w:rPr>
      </w:pPr>
    </w:p>
    <w:p w:rsidR="000869F8" w:rsidRPr="00F83862" w:rsidRDefault="0054216C" w:rsidP="00527DDD">
      <w:pPr>
        <w:pStyle w:val="ListParagraph"/>
        <w:numPr>
          <w:ilvl w:val="0"/>
          <w:numId w:val="2"/>
        </w:numPr>
        <w:rPr>
          <w:b/>
        </w:rPr>
      </w:pPr>
      <w:r w:rsidRPr="00F83862">
        <w:rPr>
          <w:b/>
        </w:rPr>
        <w:t>CONFIGURATION CHANGE CONTROL</w:t>
      </w:r>
    </w:p>
    <w:p w:rsidR="006D3B12" w:rsidRPr="006D3B12" w:rsidRDefault="006D3B12" w:rsidP="006D3B12">
      <w:pPr>
        <w:ind w:left="720"/>
        <w:rPr>
          <w:b/>
        </w:rPr>
      </w:pPr>
    </w:p>
    <w:p w:rsidR="000869F8" w:rsidRPr="00527DDD" w:rsidRDefault="00C8087C" w:rsidP="00527DDD">
      <w:pPr>
        <w:pStyle w:val="ListParagraph"/>
        <w:numPr>
          <w:ilvl w:val="0"/>
          <w:numId w:val="4"/>
        </w:numPr>
      </w:pPr>
      <w:r w:rsidRPr="00527DDD">
        <w:t>The ISO or designee</w:t>
      </w:r>
      <w:r w:rsidR="00BA2032" w:rsidRPr="00527DDD">
        <w:t xml:space="preserve"> shall be responsible</w:t>
      </w:r>
      <w:r w:rsidR="000869F8" w:rsidRPr="00527DDD">
        <w:t xml:space="preserve"> for the following:</w:t>
      </w:r>
    </w:p>
    <w:p w:rsidR="0054216C" w:rsidRPr="00527DDD" w:rsidRDefault="000869F8" w:rsidP="00527DDD">
      <w:pPr>
        <w:pStyle w:val="ListParagraph"/>
      </w:pPr>
      <w:r w:rsidRPr="00527DDD">
        <w:t>Determine</w:t>
      </w:r>
      <w:r w:rsidR="0054216C" w:rsidRPr="00527DDD">
        <w:t xml:space="preserve"> the types of changes to the information system that are configuration controlled;</w:t>
      </w:r>
    </w:p>
    <w:p w:rsidR="0054216C" w:rsidRPr="00527DDD" w:rsidRDefault="000869F8" w:rsidP="00527DDD">
      <w:pPr>
        <w:pStyle w:val="ListParagraph"/>
      </w:pPr>
      <w:r w:rsidRPr="00527DDD">
        <w:t>Approve</w:t>
      </w:r>
      <w:r w:rsidR="0054216C" w:rsidRPr="00527DDD">
        <w:t xml:space="preserve"> configuration-controlled changes to the system with explicit consideration for security impact analyses;</w:t>
      </w:r>
    </w:p>
    <w:p w:rsidR="0054216C" w:rsidRPr="00527DDD" w:rsidRDefault="000869F8" w:rsidP="00527DDD">
      <w:pPr>
        <w:pStyle w:val="ListParagraph"/>
      </w:pPr>
      <w:r w:rsidRPr="00527DDD">
        <w:lastRenderedPageBreak/>
        <w:t>Document</w:t>
      </w:r>
      <w:r w:rsidR="0054216C" w:rsidRPr="00527DDD">
        <w:t xml:space="preserve"> approved configuration-controlled changes to the system;</w:t>
      </w:r>
    </w:p>
    <w:p w:rsidR="000869F8" w:rsidRPr="00527DDD" w:rsidRDefault="000869F8" w:rsidP="00527DDD">
      <w:pPr>
        <w:pStyle w:val="ListParagraph"/>
      </w:pPr>
      <w:r w:rsidRPr="00527DDD">
        <w:t>Retain and review</w:t>
      </w:r>
      <w:r w:rsidR="0054216C" w:rsidRPr="00527DDD">
        <w:t xml:space="preserve"> records of configuration-controlled changes to the system;</w:t>
      </w:r>
    </w:p>
    <w:p w:rsidR="0054216C" w:rsidRPr="00527DDD" w:rsidRDefault="000869F8" w:rsidP="00527DDD">
      <w:pPr>
        <w:pStyle w:val="ListParagraph"/>
      </w:pPr>
      <w:r w:rsidRPr="00527DDD">
        <w:t>Audit</w:t>
      </w:r>
      <w:r w:rsidR="0054216C" w:rsidRPr="00527DDD">
        <w:t xml:space="preserve"> activities associated with configuration-contr</w:t>
      </w:r>
      <w:r w:rsidR="001D466E" w:rsidRPr="00527DDD">
        <w:t>olled changes to the system;</w:t>
      </w:r>
    </w:p>
    <w:p w:rsidR="006D3B12" w:rsidRPr="00527DDD" w:rsidRDefault="006D3B12" w:rsidP="00527DDD">
      <w:pPr>
        <w:pStyle w:val="ListParagraph"/>
      </w:pPr>
      <w:r w:rsidRPr="00527DDD">
        <w:t>Auditing of changes must include changes in activity before and after a change is made to the information system and the auditing activities r</w:t>
      </w:r>
      <w:r w:rsidR="001D466E" w:rsidRPr="00527DDD">
        <w:t>equired to implement the change;</w:t>
      </w:r>
    </w:p>
    <w:p w:rsidR="006D3B12" w:rsidRPr="00527DDD" w:rsidRDefault="006D3B12" w:rsidP="00527DDD">
      <w:pPr>
        <w:pStyle w:val="ListParagraph"/>
      </w:pPr>
      <w:r w:rsidRPr="00527DDD">
        <w:t>Coordinate and provide</w:t>
      </w:r>
      <w:r w:rsidR="0054216C" w:rsidRPr="00527DDD">
        <w:t xml:space="preserve"> oversight for configuration change control activities through a Change Control Board that convenes on a </w:t>
      </w:r>
      <w:r w:rsidR="00011685" w:rsidRPr="00527DDD">
        <w:t>weekly</w:t>
      </w:r>
      <w:r w:rsidR="009846BE" w:rsidRPr="00527DDD">
        <w:t xml:space="preserve"> basis</w:t>
      </w:r>
      <w:r w:rsidR="0054216C" w:rsidRPr="00527DDD">
        <w:t xml:space="preserve"> to review changes prior to</w:t>
      </w:r>
      <w:r w:rsidR="001D466E" w:rsidRPr="00527DDD">
        <w:t xml:space="preserve"> implementation;</w:t>
      </w:r>
    </w:p>
    <w:p w:rsidR="0016620F" w:rsidRPr="00527DDD" w:rsidRDefault="0016620F" w:rsidP="00527DDD">
      <w:pPr>
        <w:pStyle w:val="ListParagraph"/>
      </w:pPr>
      <w:r w:rsidRPr="00527DDD">
        <w:t>Test, validate, and document changes to the information system before implementing the ch</w:t>
      </w:r>
      <w:r w:rsidR="001D466E" w:rsidRPr="00527DDD">
        <w:t>anges on the operational system;</w:t>
      </w:r>
    </w:p>
    <w:p w:rsidR="0016620F" w:rsidRPr="00527DDD" w:rsidRDefault="0016620F" w:rsidP="00527DDD">
      <w:pPr>
        <w:pStyle w:val="ListParagraph"/>
      </w:pPr>
      <w:r w:rsidRPr="00527DDD">
        <w:t>The individual/group conducting the tests understands the organizational information security policies and procedures, the information system security policies and procedures, and the specific health, safety, and environmental risks associated with a par</w:t>
      </w:r>
      <w:r w:rsidR="001D466E" w:rsidRPr="00527DDD">
        <w:t>ticular facility and/or process;</w:t>
      </w:r>
    </w:p>
    <w:p w:rsidR="00702B50" w:rsidRPr="00527DDD" w:rsidRDefault="0016620F" w:rsidP="00527DDD">
      <w:pPr>
        <w:pStyle w:val="ListParagraph"/>
      </w:pPr>
      <w:r w:rsidRPr="00527DDD">
        <w:t>An operational system may need to be taken off-line, or replicated to the extent feasible, before testing can be conducted. If an information system must be taken off-line for testing, the tests are scheduled to occur during planned system outages whenever</w:t>
      </w:r>
      <w:r w:rsidR="001D466E" w:rsidRPr="00527DDD">
        <w:t xml:space="preserve"> possible;</w:t>
      </w:r>
    </w:p>
    <w:p w:rsidR="0016620F" w:rsidRPr="00527DDD" w:rsidRDefault="0016620F" w:rsidP="00527DDD">
      <w:pPr>
        <w:pStyle w:val="ListParagraph"/>
      </w:pPr>
      <w:r w:rsidRPr="00527DDD">
        <w:t>In situations where the organization cannot conduct testing of an operational system, the organization employs compensating controls (e.g., providing a replicated system to conduct testing) in accordance with</w:t>
      </w:r>
      <w:r w:rsidR="001D466E" w:rsidRPr="00527DDD">
        <w:t xml:space="preserve"> the general tailoring guidance;</w:t>
      </w:r>
    </w:p>
    <w:p w:rsidR="006D3B12" w:rsidRPr="00527DDD" w:rsidRDefault="0054216C" w:rsidP="00527DDD">
      <w:pPr>
        <w:pStyle w:val="ListParagraph"/>
      </w:pPr>
      <w:r w:rsidRPr="00527DDD">
        <w:t xml:space="preserve">Configuration change control for the information system </w:t>
      </w:r>
      <w:r w:rsidR="006D3B12" w:rsidRPr="00527DDD">
        <w:t>shall involve</w:t>
      </w:r>
      <w:r w:rsidRPr="00527DDD">
        <w:t xml:space="preserve"> the systematic proposal, justification, implementation, test/evaluation, review, and disposition of changes to the system, includ</w:t>
      </w:r>
      <w:r w:rsidR="001D466E" w:rsidRPr="00527DDD">
        <w:t>ing upgrades and modifications;</w:t>
      </w:r>
    </w:p>
    <w:p w:rsidR="0016620F" w:rsidRPr="00527DDD" w:rsidRDefault="0054216C" w:rsidP="00527DDD">
      <w:pPr>
        <w:pStyle w:val="ListParagraph"/>
      </w:pPr>
      <w:r w:rsidRPr="00527DDD">
        <w:t xml:space="preserve">Configuration change control includes changes to components of the information system, changes to the configuration settings for information technology products (e.g., operating systems, applications, firewalls, </w:t>
      </w:r>
      <w:r w:rsidR="00C91E0A" w:rsidRPr="00527DDD">
        <w:t>and routers</w:t>
      </w:r>
      <w:r w:rsidRPr="00527DDD">
        <w:t xml:space="preserve">), emergency changes, and changes to remediate </w:t>
      </w:r>
      <w:r w:rsidR="001D466E" w:rsidRPr="00527DDD">
        <w:t>flaws;</w:t>
      </w:r>
    </w:p>
    <w:p w:rsidR="00A35F30" w:rsidRPr="00527DDD" w:rsidRDefault="00A35F30" w:rsidP="00527DDD">
      <w:pPr>
        <w:pStyle w:val="ListParagraph"/>
      </w:pPr>
      <w:r w:rsidRPr="00527DDD">
        <w:t xml:space="preserve">All changes to IT assets used by </w:t>
      </w:r>
      <w:r w:rsidR="001B7A3D" w:rsidRPr="00527DDD">
        <w:t>“</w:t>
      </w:r>
      <w:r w:rsidR="00523A82" w:rsidRPr="00527DDD">
        <w:t>YOUR AGENCY NAME</w:t>
      </w:r>
      <w:r w:rsidR="001B7A3D" w:rsidRPr="00527DDD">
        <w:t>”</w:t>
      </w:r>
      <w:r w:rsidRPr="00527DDD">
        <w:t xml:space="preserve"> shall be made in accordance with best practices as defined by the Information Technology Infrastr</w:t>
      </w:r>
      <w:r w:rsidR="001D466E" w:rsidRPr="00527DDD">
        <w:t>ucture Library (ITIL) framework;</w:t>
      </w:r>
    </w:p>
    <w:p w:rsidR="00A35F30" w:rsidRPr="00527DDD" w:rsidRDefault="00366002" w:rsidP="00527DDD">
      <w:pPr>
        <w:pStyle w:val="ListParagraph"/>
      </w:pPr>
      <w:r w:rsidRPr="00527DDD">
        <w:t xml:space="preserve">Service provider </w:t>
      </w:r>
      <w:r w:rsidR="00A35F30" w:rsidRPr="00527DDD">
        <w:t xml:space="preserve">shall make all changes to IT assets that it supplies for use by </w:t>
      </w:r>
      <w:r w:rsidR="001B7A3D" w:rsidRPr="00527DDD">
        <w:t>“</w:t>
      </w:r>
      <w:r w:rsidR="00523A82" w:rsidRPr="00527DDD">
        <w:t>YOUR AGENCY NAME</w:t>
      </w:r>
      <w:r w:rsidR="001B7A3D" w:rsidRPr="00527DDD">
        <w:t>”</w:t>
      </w:r>
      <w:r w:rsidR="00A35F30" w:rsidRPr="00527DDD">
        <w:t xml:space="preserve"> in accordance with ITIL best practices</w:t>
      </w:r>
      <w:r w:rsidR="001D466E" w:rsidRPr="00527DDD">
        <w:t>;</w:t>
      </w:r>
    </w:p>
    <w:p w:rsidR="00702B50" w:rsidRDefault="006D3B12" w:rsidP="00527DDD">
      <w:pPr>
        <w:pStyle w:val="ListParagraph"/>
      </w:pPr>
      <w:r w:rsidRPr="00527DDD">
        <w:t>An information security representative shall be a member of the config</w:t>
      </w:r>
      <w:r w:rsidR="0016620F" w:rsidRPr="00527DDD">
        <w:t>uration change control board</w:t>
      </w:r>
      <w:r w:rsidR="001D466E" w:rsidRPr="00527DDD">
        <w:t>; and</w:t>
      </w:r>
    </w:p>
    <w:p w:rsidR="0054216C" w:rsidRPr="00527DDD" w:rsidRDefault="001B7A3D" w:rsidP="00527DDD">
      <w:pPr>
        <w:pStyle w:val="ListParagraph"/>
      </w:pPr>
      <w:r w:rsidRPr="00527DDD">
        <w:t>“</w:t>
      </w:r>
      <w:r w:rsidR="00523A82" w:rsidRPr="00527DDD">
        <w:t>YOUR AGENCY NAME</w:t>
      </w:r>
      <w:r w:rsidRPr="00527DDD">
        <w:t>”</w:t>
      </w:r>
      <w:r w:rsidR="00702B50" w:rsidRPr="00527DDD">
        <w:t xml:space="preserve"> </w:t>
      </w:r>
      <w:r w:rsidR="0054216C" w:rsidRPr="00527DDD">
        <w:t>shall require that its service provider, document and implement configuration management and change control practices so that changes to the IT environment do not compromise security controls.</w:t>
      </w:r>
    </w:p>
    <w:p w:rsidR="0054216C" w:rsidRPr="000D43AB" w:rsidRDefault="0054216C" w:rsidP="0054216C">
      <w:pPr>
        <w:autoSpaceDE w:val="0"/>
        <w:autoSpaceDN w:val="0"/>
        <w:adjustRightInd w:val="0"/>
        <w:ind w:left="720"/>
        <w:rPr>
          <w:rFonts w:ascii="Verdana" w:hAnsi="Verdana" w:cs="Arial"/>
          <w:bCs/>
          <w:sz w:val="20"/>
        </w:rPr>
      </w:pPr>
    </w:p>
    <w:p w:rsidR="00E75CF6" w:rsidRPr="00F83862" w:rsidRDefault="0054216C" w:rsidP="00527DDD">
      <w:pPr>
        <w:pStyle w:val="ListParagraph"/>
        <w:numPr>
          <w:ilvl w:val="0"/>
          <w:numId w:val="2"/>
        </w:numPr>
        <w:rPr>
          <w:b/>
        </w:rPr>
      </w:pPr>
      <w:r w:rsidRPr="00F83862">
        <w:rPr>
          <w:b/>
        </w:rPr>
        <w:t xml:space="preserve">SECURITY IMPACT ANALYSIS </w:t>
      </w:r>
    </w:p>
    <w:p w:rsidR="000224E1" w:rsidRPr="000224E1" w:rsidRDefault="000224E1" w:rsidP="000B4890">
      <w:pPr>
        <w:ind w:left="1080"/>
      </w:pPr>
    </w:p>
    <w:p w:rsidR="00BA031A" w:rsidRDefault="0089591F" w:rsidP="00527DDD">
      <w:pPr>
        <w:pStyle w:val="ListParagraph"/>
        <w:numPr>
          <w:ilvl w:val="0"/>
          <w:numId w:val="9"/>
        </w:numPr>
      </w:pPr>
      <w:r>
        <w:t>The ISO or designee shall analyze</w:t>
      </w:r>
      <w:r w:rsidR="0054216C" w:rsidRPr="0089591F">
        <w:t xml:space="preserve"> changes to the information system to determine potential security impacts prior to change implementation.</w:t>
      </w:r>
    </w:p>
    <w:p w:rsidR="007D6A89" w:rsidRDefault="007D6A89" w:rsidP="00527DDD">
      <w:pPr>
        <w:pStyle w:val="ListParagraph"/>
        <w:numPr>
          <w:ilvl w:val="1"/>
          <w:numId w:val="9"/>
        </w:numPr>
      </w:pPr>
      <w:r w:rsidRPr="007D6A89">
        <w:t>Individuals conducting security impact analyses must have the appropriate skills and technical expertise to analyze the changes to information system</w:t>
      </w:r>
      <w:r>
        <w:t xml:space="preserve"> and the associated security ramifications.</w:t>
      </w:r>
    </w:p>
    <w:p w:rsidR="00BA031A" w:rsidRDefault="0089591F" w:rsidP="00527DDD">
      <w:pPr>
        <w:pStyle w:val="ListParagraph"/>
      </w:pPr>
      <w:r w:rsidRPr="00BA031A">
        <w:lastRenderedPageBreak/>
        <w:t xml:space="preserve">Security impact analysis may include, for example, reviewing information system documentation such as the security plan to understand how specific security controls are implemented within the system and how the changes might affect the controls. </w:t>
      </w:r>
    </w:p>
    <w:p w:rsidR="00BA031A" w:rsidRDefault="0089591F" w:rsidP="00527DDD">
      <w:pPr>
        <w:pStyle w:val="ListParagraph"/>
      </w:pPr>
      <w:r w:rsidRPr="00BA031A">
        <w:t xml:space="preserve">Security impact analysis may also include an assessment of risk to understand the impact of the changes and to determine if additional security controls are required. </w:t>
      </w:r>
    </w:p>
    <w:p w:rsidR="0089591F" w:rsidRPr="00BA031A" w:rsidRDefault="0089591F" w:rsidP="00527DDD">
      <w:pPr>
        <w:pStyle w:val="ListParagraph"/>
      </w:pPr>
      <w:r w:rsidRPr="00BA031A">
        <w:t>Security impact analysis is scaled in accordance with the security categorization of the information system.</w:t>
      </w:r>
    </w:p>
    <w:p w:rsidR="0054216C" w:rsidRPr="00132FED" w:rsidRDefault="0054216C" w:rsidP="0054216C">
      <w:pPr>
        <w:autoSpaceDE w:val="0"/>
        <w:autoSpaceDN w:val="0"/>
        <w:adjustRightInd w:val="0"/>
        <w:rPr>
          <w:rFonts w:ascii="Verdana" w:hAnsi="Verdana" w:cs="Arial"/>
          <w:b/>
          <w:bCs/>
          <w:sz w:val="20"/>
        </w:rPr>
      </w:pPr>
    </w:p>
    <w:p w:rsidR="0054216C" w:rsidRPr="00F83862" w:rsidRDefault="0054216C" w:rsidP="00527DDD">
      <w:pPr>
        <w:pStyle w:val="ListParagraph"/>
        <w:numPr>
          <w:ilvl w:val="0"/>
          <w:numId w:val="2"/>
        </w:numPr>
        <w:rPr>
          <w:b/>
        </w:rPr>
      </w:pPr>
      <w:r w:rsidRPr="00F83862">
        <w:rPr>
          <w:b/>
        </w:rPr>
        <w:t>ACCESS RESTRICTIONS FOR CHANGE</w:t>
      </w:r>
    </w:p>
    <w:p w:rsidR="00E75CF6" w:rsidRPr="0089591F" w:rsidRDefault="00E75CF6" w:rsidP="000B4890">
      <w:pPr>
        <w:ind w:left="1080"/>
      </w:pPr>
    </w:p>
    <w:p w:rsidR="00BA031A" w:rsidRDefault="0081302A" w:rsidP="00527DDD">
      <w:pPr>
        <w:pStyle w:val="ListParagraph"/>
        <w:numPr>
          <w:ilvl w:val="0"/>
          <w:numId w:val="6"/>
        </w:numPr>
      </w:pPr>
      <w:r w:rsidRPr="0081302A">
        <w:rPr>
          <w:rFonts w:cs="Arial"/>
        </w:rPr>
        <w:t xml:space="preserve">The </w:t>
      </w:r>
      <w:r w:rsidR="007D6A89">
        <w:rPr>
          <w:rFonts w:cs="Arial"/>
        </w:rPr>
        <w:t>System Owner</w:t>
      </w:r>
      <w:r w:rsidRPr="0081302A">
        <w:rPr>
          <w:rFonts w:cs="Arial"/>
        </w:rPr>
        <w:t xml:space="preserve"> shall </w:t>
      </w:r>
      <w:r w:rsidRPr="0081302A">
        <w:t>define, document, approve, and enforce</w:t>
      </w:r>
      <w:r w:rsidR="0054216C" w:rsidRPr="0081302A">
        <w:t xml:space="preserve"> physical and logical access restrictions associated with changes to the information system.</w:t>
      </w:r>
    </w:p>
    <w:p w:rsidR="00001046" w:rsidRDefault="00BA031A" w:rsidP="00527DDD">
      <w:pPr>
        <w:pStyle w:val="ListParagraph"/>
        <w:numPr>
          <w:ilvl w:val="1"/>
          <w:numId w:val="6"/>
        </w:numPr>
      </w:pPr>
      <w:r>
        <w:t>O</w:t>
      </w:r>
      <w:r w:rsidR="0054216C" w:rsidRPr="00BA031A">
        <w:t xml:space="preserve">nly qualified and authorized individuals are allowed to obtain access to information system components for purposes of initiating changes, including upgrades and modifications. </w:t>
      </w:r>
    </w:p>
    <w:p w:rsidR="00001046" w:rsidRPr="00001046" w:rsidRDefault="00001046" w:rsidP="00527DDD">
      <w:pPr>
        <w:pStyle w:val="ListParagraph"/>
        <w:numPr>
          <w:ilvl w:val="2"/>
          <w:numId w:val="6"/>
        </w:numPr>
      </w:pPr>
      <w:r w:rsidRPr="00001046">
        <w:t xml:space="preserve">No local administrative rights will be granted without the submission of an exemption form and approval of </w:t>
      </w:r>
      <w:r w:rsidR="001B7A3D">
        <w:t>“</w:t>
      </w:r>
      <w:r w:rsidR="00523A82">
        <w:t>YOUR AGENCY NAME</w:t>
      </w:r>
      <w:r w:rsidR="001B7A3D">
        <w:t>”</w:t>
      </w:r>
      <w:r w:rsidRPr="00001046">
        <w:t xml:space="preserve"> Commonwealth Security and Risk Management (CSRM).</w:t>
      </w:r>
    </w:p>
    <w:p w:rsidR="00BA031A" w:rsidRPr="00F83862" w:rsidRDefault="00BA031A" w:rsidP="00001046">
      <w:pPr>
        <w:pStyle w:val="BodyTextIndent"/>
        <w:numPr>
          <w:ilvl w:val="1"/>
          <w:numId w:val="6"/>
        </w:numPr>
        <w:suppressAutoHyphens/>
        <w:spacing w:after="0"/>
        <w:rPr>
          <w:rFonts w:ascii="Roboto" w:hAnsi="Roboto" w:cs="Arial"/>
          <w:sz w:val="20"/>
        </w:rPr>
      </w:pPr>
      <w:r w:rsidRPr="00F83862">
        <w:rPr>
          <w:rFonts w:ascii="Roboto" w:hAnsi="Roboto"/>
          <w:sz w:val="20"/>
        </w:rPr>
        <w:t>M</w:t>
      </w:r>
      <w:r w:rsidR="0054216C" w:rsidRPr="00F83862">
        <w:rPr>
          <w:rFonts w:ascii="Roboto" w:hAnsi="Roboto"/>
          <w:sz w:val="20"/>
        </w:rPr>
        <w:t xml:space="preserve">aintaining records of access is essential for ensuring that configuration change control is being implemented as intended and for supporting after-the-fact actions should the organization become aware of an unauthorized change to the information system. </w:t>
      </w:r>
    </w:p>
    <w:p w:rsidR="004643A3" w:rsidRPr="00001046" w:rsidRDefault="004643A3" w:rsidP="004643A3">
      <w:pPr>
        <w:pStyle w:val="BodyTextIndent"/>
        <w:suppressAutoHyphens/>
        <w:spacing w:after="0"/>
        <w:ind w:left="1800"/>
        <w:rPr>
          <w:rFonts w:ascii="Verdana" w:hAnsi="Verdana" w:cs="Arial"/>
          <w:sz w:val="20"/>
        </w:rPr>
      </w:pPr>
    </w:p>
    <w:p w:rsidR="007D6A89" w:rsidRDefault="007D6A89" w:rsidP="00527DDD">
      <w:pPr>
        <w:pStyle w:val="ListParagraph"/>
        <w:numPr>
          <w:ilvl w:val="2"/>
          <w:numId w:val="6"/>
        </w:numPr>
      </w:pPr>
      <w:r w:rsidRPr="007D6A89">
        <w:t>Logical and physical access control lists that authorize qualified individuals to make changes to an information system or component must be created and maintained.</w:t>
      </w:r>
    </w:p>
    <w:p w:rsidR="00C22321" w:rsidRDefault="0054216C" w:rsidP="00527DDD">
      <w:pPr>
        <w:pStyle w:val="ListParagraph"/>
        <w:numPr>
          <w:ilvl w:val="1"/>
          <w:numId w:val="6"/>
        </w:numPr>
      </w:pPr>
      <w:r w:rsidRPr="00BA031A">
        <w:t xml:space="preserve">Access restrictions for change also include software libraries. </w:t>
      </w:r>
    </w:p>
    <w:p w:rsidR="00C22321" w:rsidRPr="00C22321" w:rsidRDefault="00C22321" w:rsidP="00527DDD">
      <w:pPr>
        <w:pStyle w:val="ListParagraph"/>
        <w:numPr>
          <w:ilvl w:val="0"/>
          <w:numId w:val="6"/>
        </w:numPr>
        <w:rPr>
          <w:rFonts w:cs="Arial"/>
          <w:bCs/>
        </w:rPr>
      </w:pPr>
      <w:r>
        <w:t xml:space="preserve">The </w:t>
      </w:r>
      <w:r w:rsidR="004272FF">
        <w:t>System Owner</w:t>
      </w:r>
      <w:r>
        <w:t xml:space="preserve"> shall:</w:t>
      </w:r>
    </w:p>
    <w:p w:rsidR="00C22321" w:rsidRDefault="00C22321" w:rsidP="00527DDD">
      <w:pPr>
        <w:pStyle w:val="ListParagraph"/>
        <w:numPr>
          <w:ilvl w:val="1"/>
          <w:numId w:val="6"/>
        </w:numPr>
      </w:pPr>
      <w:r>
        <w:t xml:space="preserve">Limit </w:t>
      </w:r>
      <w:r w:rsidR="0054216C" w:rsidRPr="00C22321">
        <w:t>information system developer/integrator privileges to change hardware, software, and firmware components and system information directly within a production environment; and</w:t>
      </w:r>
    </w:p>
    <w:p w:rsidR="0054216C" w:rsidRPr="00C22321" w:rsidRDefault="00C22321" w:rsidP="00527DDD">
      <w:pPr>
        <w:pStyle w:val="ListParagraph"/>
        <w:numPr>
          <w:ilvl w:val="1"/>
          <w:numId w:val="6"/>
        </w:numPr>
      </w:pPr>
      <w:r w:rsidRPr="00C22321">
        <w:t>Review and reevaluate</w:t>
      </w:r>
      <w:r w:rsidR="0054216C" w:rsidRPr="00C22321">
        <w:t xml:space="preserve"> information system developer</w:t>
      </w:r>
      <w:r w:rsidR="0089591F" w:rsidRPr="00C22321">
        <w:t>/integrator privileges annually</w:t>
      </w:r>
      <w:r w:rsidR="001D466E">
        <w:t>.</w:t>
      </w:r>
    </w:p>
    <w:p w:rsidR="009128B5" w:rsidRDefault="009128B5" w:rsidP="0054216C">
      <w:pPr>
        <w:autoSpaceDE w:val="0"/>
        <w:autoSpaceDN w:val="0"/>
        <w:adjustRightInd w:val="0"/>
        <w:rPr>
          <w:rFonts w:ascii="Verdana" w:hAnsi="Verdana" w:cs="Arial"/>
          <w:b/>
          <w:bCs/>
          <w:sz w:val="20"/>
        </w:rPr>
      </w:pPr>
    </w:p>
    <w:p w:rsidR="0054216C" w:rsidRPr="00F83862" w:rsidRDefault="0054216C" w:rsidP="00527DDD">
      <w:pPr>
        <w:pStyle w:val="ListParagraph"/>
        <w:numPr>
          <w:ilvl w:val="0"/>
          <w:numId w:val="2"/>
        </w:numPr>
        <w:rPr>
          <w:b/>
        </w:rPr>
      </w:pPr>
      <w:r w:rsidRPr="00F83862">
        <w:rPr>
          <w:b/>
        </w:rPr>
        <w:t xml:space="preserve">CONFIGURATION SETTINGS </w:t>
      </w:r>
    </w:p>
    <w:p w:rsidR="00E75CF6" w:rsidRPr="009128B5" w:rsidRDefault="00E75CF6" w:rsidP="000B4890">
      <w:pPr>
        <w:ind w:left="1080"/>
      </w:pPr>
    </w:p>
    <w:p w:rsidR="0054216C" w:rsidRPr="00F83862" w:rsidRDefault="00C80D63" w:rsidP="0054216C">
      <w:pPr>
        <w:autoSpaceDE w:val="0"/>
        <w:autoSpaceDN w:val="0"/>
        <w:adjustRightInd w:val="0"/>
        <w:ind w:left="720"/>
        <w:rPr>
          <w:rFonts w:ascii="Roboto" w:hAnsi="Roboto"/>
          <w:sz w:val="20"/>
        </w:rPr>
      </w:pPr>
      <w:r w:rsidRPr="00F83862">
        <w:rPr>
          <w:rFonts w:ascii="Roboto" w:hAnsi="Roboto"/>
          <w:sz w:val="20"/>
        </w:rPr>
        <w:t>Configuration settings are the configurable security-related parameters of information technology products that are part of the information system. Security-related parameters include, for example, registry settings; account, file, and directory settings (i.e., permissions); and settings for services, ports, protocols, and remote connections.</w:t>
      </w:r>
    </w:p>
    <w:p w:rsidR="00C80D63" w:rsidRPr="00132FED" w:rsidRDefault="00C80D63" w:rsidP="0054216C">
      <w:pPr>
        <w:autoSpaceDE w:val="0"/>
        <w:autoSpaceDN w:val="0"/>
        <w:adjustRightInd w:val="0"/>
        <w:ind w:left="720"/>
        <w:rPr>
          <w:rFonts w:ascii="Verdana" w:hAnsi="Verdana" w:cs="Arial"/>
          <w:sz w:val="20"/>
        </w:rPr>
      </w:pPr>
    </w:p>
    <w:p w:rsidR="00C80D63" w:rsidRDefault="00C80D63" w:rsidP="00527DDD">
      <w:pPr>
        <w:pStyle w:val="ListParagraph"/>
        <w:numPr>
          <w:ilvl w:val="0"/>
          <w:numId w:val="7"/>
        </w:numPr>
      </w:pPr>
      <w:r>
        <w:t xml:space="preserve">The </w:t>
      </w:r>
      <w:r w:rsidR="000B4890">
        <w:t>System Owner</w:t>
      </w:r>
      <w:r>
        <w:t xml:space="preserve"> shall:</w:t>
      </w:r>
    </w:p>
    <w:p w:rsidR="00C80D63" w:rsidRDefault="00C80D63" w:rsidP="00527DDD">
      <w:pPr>
        <w:pStyle w:val="ListParagraph"/>
        <w:numPr>
          <w:ilvl w:val="1"/>
          <w:numId w:val="7"/>
        </w:numPr>
      </w:pPr>
      <w:r w:rsidRPr="00C80D63">
        <w:t>Establish</w:t>
      </w:r>
      <w:r w:rsidR="0054216C" w:rsidRPr="00C80D63">
        <w:t xml:space="preserve"> and </w:t>
      </w:r>
      <w:r w:rsidRPr="00C80D63">
        <w:t>document</w:t>
      </w:r>
      <w:r w:rsidR="0054216C" w:rsidRPr="00C80D63">
        <w:t xml:space="preserve"> mandatory configuration settings for information technology products employed within the information system using the Commonwealth of Virginia System Hardening Standards that reflect the most restrictive mode consistent with operational requirements;</w:t>
      </w:r>
    </w:p>
    <w:p w:rsidR="000B4890" w:rsidRDefault="000B4890" w:rsidP="00527DDD">
      <w:pPr>
        <w:pStyle w:val="ListParagraph"/>
        <w:numPr>
          <w:ilvl w:val="2"/>
          <w:numId w:val="7"/>
        </w:numPr>
      </w:pPr>
      <w:r w:rsidRPr="000B4890">
        <w:lastRenderedPageBreak/>
        <w:t>A standard set of mandatory configuration settings must be established and documented for information technology products employed within the information system.</w:t>
      </w:r>
    </w:p>
    <w:p w:rsidR="00C80D63" w:rsidRDefault="00C80D63" w:rsidP="00527DDD">
      <w:pPr>
        <w:pStyle w:val="ListParagraph"/>
        <w:numPr>
          <w:ilvl w:val="1"/>
          <w:numId w:val="7"/>
        </w:numPr>
      </w:pPr>
      <w:r w:rsidRPr="00C80D63">
        <w:t>Implement</w:t>
      </w:r>
      <w:r w:rsidR="0054216C" w:rsidRPr="00C80D63">
        <w:t xml:space="preserve"> the configuration settings;</w:t>
      </w:r>
    </w:p>
    <w:p w:rsidR="00C80D63" w:rsidRDefault="0054216C" w:rsidP="00527DDD">
      <w:pPr>
        <w:pStyle w:val="ListParagraph"/>
        <w:numPr>
          <w:ilvl w:val="1"/>
          <w:numId w:val="7"/>
        </w:numPr>
      </w:pPr>
      <w:r w:rsidRPr="00C80D63">
        <w:t>Ide</w:t>
      </w:r>
      <w:r w:rsidR="00C80D63" w:rsidRPr="00C80D63">
        <w:t>ntify, document, and approve</w:t>
      </w:r>
      <w:r w:rsidRPr="00C80D63">
        <w:t xml:space="preserve"> exceptions from the mandatory configuration settings for individual components within the information system based on explicit operational requirements; and</w:t>
      </w:r>
    </w:p>
    <w:p w:rsidR="0054216C" w:rsidRPr="00C80D63" w:rsidRDefault="00C80D63" w:rsidP="00527DDD">
      <w:pPr>
        <w:pStyle w:val="ListParagraph"/>
        <w:numPr>
          <w:ilvl w:val="1"/>
          <w:numId w:val="7"/>
        </w:numPr>
      </w:pPr>
      <w:r w:rsidRPr="00C80D63">
        <w:t>Monitor</w:t>
      </w:r>
      <w:r w:rsidR="0054216C" w:rsidRPr="00C80D63">
        <w:t xml:space="preserve"> and control changes to the configuration settings in accordance with organizational policies and procedures.</w:t>
      </w:r>
    </w:p>
    <w:p w:rsidR="0054216C" w:rsidRPr="00132FED" w:rsidRDefault="0054216C" w:rsidP="0054216C">
      <w:pPr>
        <w:autoSpaceDE w:val="0"/>
        <w:autoSpaceDN w:val="0"/>
        <w:adjustRightInd w:val="0"/>
        <w:rPr>
          <w:rFonts w:ascii="Verdana" w:hAnsi="Verdana" w:cs="Arial"/>
          <w:b/>
          <w:bCs/>
          <w:sz w:val="20"/>
        </w:rPr>
      </w:pPr>
    </w:p>
    <w:p w:rsidR="0054216C" w:rsidRPr="00F83862" w:rsidRDefault="0054216C" w:rsidP="00527DDD">
      <w:pPr>
        <w:pStyle w:val="ListParagraph"/>
        <w:numPr>
          <w:ilvl w:val="0"/>
          <w:numId w:val="2"/>
        </w:numPr>
        <w:rPr>
          <w:b/>
        </w:rPr>
      </w:pPr>
      <w:r w:rsidRPr="00F83862">
        <w:rPr>
          <w:b/>
        </w:rPr>
        <w:t xml:space="preserve">LEAST FUNCTIONALITY </w:t>
      </w:r>
    </w:p>
    <w:p w:rsidR="0054216C" w:rsidRPr="009C245D" w:rsidRDefault="0054216C" w:rsidP="0054216C">
      <w:pPr>
        <w:autoSpaceDE w:val="0"/>
        <w:autoSpaceDN w:val="0"/>
        <w:adjustRightInd w:val="0"/>
        <w:rPr>
          <w:rFonts w:ascii="Verdana" w:hAnsi="Verdana" w:cs="Arial"/>
          <w:sz w:val="20"/>
        </w:rPr>
      </w:pPr>
    </w:p>
    <w:p w:rsidR="0054216C" w:rsidRDefault="00475AEE" w:rsidP="00527DDD">
      <w:pPr>
        <w:pStyle w:val="ListParagraph"/>
        <w:numPr>
          <w:ilvl w:val="0"/>
          <w:numId w:val="8"/>
        </w:numPr>
      </w:pPr>
      <w:r>
        <w:rPr>
          <w:rFonts w:cs="Arial"/>
        </w:rPr>
        <w:t>The ISO or designee</w:t>
      </w:r>
      <w:r w:rsidR="007D5A9B" w:rsidRPr="007D5A9B">
        <w:rPr>
          <w:rFonts w:cs="Arial"/>
        </w:rPr>
        <w:t xml:space="preserve"> shall verify that the information system is configured </w:t>
      </w:r>
      <w:r w:rsidR="0054216C" w:rsidRPr="007D5A9B">
        <w:t>to provide only essential capabilities and specifically prohibits or restricts the use of the following functions, ports, protocols, and/or services that are not required for the business function of the information system.</w:t>
      </w:r>
    </w:p>
    <w:p w:rsidR="00475AEE" w:rsidRDefault="001B7A3D" w:rsidP="00527DDD">
      <w:pPr>
        <w:pStyle w:val="ListParagraph"/>
        <w:numPr>
          <w:ilvl w:val="1"/>
          <w:numId w:val="8"/>
        </w:numPr>
      </w:pPr>
      <w:r>
        <w:t>“</w:t>
      </w:r>
      <w:r w:rsidR="00523A82">
        <w:t>YOUR AGENCY NAME</w:t>
      </w:r>
      <w:r>
        <w:t>”</w:t>
      </w:r>
      <w:r w:rsidR="00475AEE" w:rsidRPr="00475AEE">
        <w:t xml:space="preserve"> has </w:t>
      </w:r>
      <w:r w:rsidR="00883701">
        <w:t xml:space="preserve">developed </w:t>
      </w:r>
      <w:r w:rsidR="00475AEE" w:rsidRPr="00475AEE">
        <w:t xml:space="preserve">system hardening baselines </w:t>
      </w:r>
      <w:r w:rsidR="00883701">
        <w:t xml:space="preserve">for the operating systems known to be in use within the agency. </w:t>
      </w:r>
      <w:r>
        <w:t>“</w:t>
      </w:r>
      <w:r w:rsidR="00523A82">
        <w:t>YOUR AGENCY NAME</w:t>
      </w:r>
      <w:r>
        <w:t>”</w:t>
      </w:r>
      <w:r w:rsidR="00883701">
        <w:t xml:space="preserve"> will also utilize the system hardening baselines </w:t>
      </w:r>
      <w:r w:rsidR="00475AEE" w:rsidRPr="00475AEE">
        <w:t>established by</w:t>
      </w:r>
      <w:r w:rsidR="00475AEE">
        <w:t xml:space="preserve"> The Center for Internet Security (CIS) </w:t>
      </w:r>
      <w:r w:rsidR="00883701">
        <w:t xml:space="preserve">for those systems not addressed by the </w:t>
      </w:r>
      <w:r>
        <w:t>“</w:t>
      </w:r>
      <w:r w:rsidR="00523A82">
        <w:t>YOUR AGENCY NAME</w:t>
      </w:r>
      <w:r>
        <w:t>”</w:t>
      </w:r>
      <w:r w:rsidR="00883701">
        <w:t>-specific system hardening baselines.</w:t>
      </w:r>
      <w:r w:rsidR="00475AEE">
        <w:t xml:space="preserve">  </w:t>
      </w:r>
    </w:p>
    <w:p w:rsidR="00475AEE" w:rsidRDefault="00475AEE" w:rsidP="00527DDD">
      <w:pPr>
        <w:pStyle w:val="ListParagraph"/>
        <w:numPr>
          <w:ilvl w:val="1"/>
          <w:numId w:val="8"/>
        </w:numPr>
      </w:pPr>
      <w:r>
        <w:t>In cases where a baseline security configuration does not exist for an operating system, the ISO or designee shall ensure a baseline security configuration is developed, documented and approved.</w:t>
      </w:r>
    </w:p>
    <w:p w:rsidR="00475AEE" w:rsidRDefault="00475AEE" w:rsidP="00527DDD">
      <w:pPr>
        <w:pStyle w:val="ListParagraph"/>
        <w:numPr>
          <w:ilvl w:val="1"/>
          <w:numId w:val="8"/>
        </w:numPr>
      </w:pPr>
      <w:r>
        <w:t xml:space="preserve">Security operations staff shall apply these baseline security configurations to all operating systems. Where </w:t>
      </w:r>
      <w:r w:rsidR="001B7A3D">
        <w:t>“</w:t>
      </w:r>
      <w:r w:rsidR="00523A82">
        <w:t>YOUR AGENCY NAME</w:t>
      </w:r>
      <w:r w:rsidR="001B7A3D">
        <w:t>”</w:t>
      </w:r>
      <w:r w:rsidR="007C2514">
        <w:t>/</w:t>
      </w:r>
      <w:r>
        <w:t>CIS documents level 1 and level 2 baseline security configurations, unless otherwise appr</w:t>
      </w:r>
      <w:r w:rsidR="001D466E">
        <w:t xml:space="preserve">oved by the ISO, </w:t>
      </w:r>
      <w:r w:rsidR="001B7A3D">
        <w:t>“</w:t>
      </w:r>
      <w:r w:rsidR="00523A82">
        <w:t>YOUR AGENCY NAME</w:t>
      </w:r>
      <w:r w:rsidR="001B7A3D">
        <w:t>”</w:t>
      </w:r>
      <w:r w:rsidR="001D466E">
        <w:t xml:space="preserve"> shall use</w:t>
      </w:r>
      <w:r>
        <w:t>:</w:t>
      </w:r>
    </w:p>
    <w:p w:rsidR="00475AEE" w:rsidRDefault="00475AEE" w:rsidP="00527DDD">
      <w:pPr>
        <w:pStyle w:val="ListParagraph"/>
        <w:numPr>
          <w:ilvl w:val="2"/>
          <w:numId w:val="8"/>
        </w:numPr>
      </w:pPr>
      <w:r>
        <w:t xml:space="preserve">Level 1 configurations for internal IT systems; and </w:t>
      </w:r>
    </w:p>
    <w:p w:rsidR="00475AEE" w:rsidRDefault="00475AEE" w:rsidP="00527DDD">
      <w:pPr>
        <w:pStyle w:val="ListParagraph"/>
        <w:numPr>
          <w:ilvl w:val="2"/>
          <w:numId w:val="8"/>
        </w:numPr>
      </w:pPr>
      <w:r>
        <w:t>Level 2 configurations for internet- and/or customer-facing IT systems.</w:t>
      </w:r>
    </w:p>
    <w:p w:rsidR="00475AEE" w:rsidRDefault="00475AEE" w:rsidP="00527DDD">
      <w:pPr>
        <w:pStyle w:val="ListParagraph"/>
        <w:numPr>
          <w:ilvl w:val="1"/>
          <w:numId w:val="8"/>
        </w:numPr>
      </w:pPr>
      <w:r>
        <w:t xml:space="preserve">Any exceptions to baseline security configurations must be documented by security operations staff in writing and approved by the ISO or designee.  </w:t>
      </w:r>
    </w:p>
    <w:p w:rsidR="00475AEE" w:rsidRPr="00475AEE" w:rsidRDefault="001B7A3D" w:rsidP="00527DDD">
      <w:pPr>
        <w:pStyle w:val="ListParagraph"/>
        <w:numPr>
          <w:ilvl w:val="1"/>
          <w:numId w:val="8"/>
        </w:numPr>
      </w:pPr>
      <w:r>
        <w:t>“</w:t>
      </w:r>
      <w:r w:rsidR="00523A82">
        <w:t>YOUR AGENCY NAME</w:t>
      </w:r>
      <w:r>
        <w:t>”</w:t>
      </w:r>
      <w:r w:rsidR="00475AEE" w:rsidRPr="00475AEE">
        <w:t xml:space="preserve"> shall require that security operations staff maintain records confirming the implementation of baseline security configurations for each IT system they manage.</w:t>
      </w:r>
    </w:p>
    <w:p w:rsidR="00475AEE" w:rsidRDefault="001B7A3D" w:rsidP="00527DDD">
      <w:pPr>
        <w:pStyle w:val="ListParagraph"/>
        <w:numPr>
          <w:ilvl w:val="1"/>
          <w:numId w:val="8"/>
        </w:numPr>
      </w:pPr>
      <w:r>
        <w:t>“</w:t>
      </w:r>
      <w:r w:rsidR="00523A82">
        <w:t>YOUR AGENCY NAME</w:t>
      </w:r>
      <w:r>
        <w:t>”</w:t>
      </w:r>
      <w:r w:rsidR="00475AEE">
        <w:t xml:space="preserve"> shall require that security baseline implementation records be audited annually by the ISO or designee, to verify the implementation of the appropriate baseline security configurations.</w:t>
      </w:r>
    </w:p>
    <w:p w:rsidR="00475AEE" w:rsidRDefault="001B7A3D" w:rsidP="00527DDD">
      <w:pPr>
        <w:pStyle w:val="ListParagraph"/>
        <w:numPr>
          <w:ilvl w:val="1"/>
          <w:numId w:val="8"/>
        </w:numPr>
      </w:pPr>
      <w:r>
        <w:t>“</w:t>
      </w:r>
      <w:r w:rsidR="00523A82">
        <w:t>YOUR AGENCY NAME</w:t>
      </w:r>
      <w:r>
        <w:t>”</w:t>
      </w:r>
      <w:r w:rsidR="00475AEE">
        <w:t xml:space="preserve"> shall require that security operations staff perform network vulnerability scans of all server and desktop computers on a frequency consistent with contractual service level agreements.</w:t>
      </w:r>
    </w:p>
    <w:p w:rsidR="00475AEE" w:rsidRDefault="00475AEE" w:rsidP="00527DDD">
      <w:pPr>
        <w:pStyle w:val="ListParagraph"/>
        <w:numPr>
          <w:ilvl w:val="1"/>
          <w:numId w:val="8"/>
        </w:numPr>
      </w:pPr>
      <w:r>
        <w:t>The ISO or designee shall review the results of the IT system vulnerability scans when completed.</w:t>
      </w:r>
    </w:p>
    <w:p w:rsidR="00475AEE" w:rsidRDefault="001B7A3D" w:rsidP="00527DDD">
      <w:pPr>
        <w:pStyle w:val="ListParagraph"/>
        <w:numPr>
          <w:ilvl w:val="1"/>
          <w:numId w:val="8"/>
        </w:numPr>
      </w:pPr>
      <w:r>
        <w:t>“</w:t>
      </w:r>
      <w:r w:rsidR="00523A82">
        <w:t>YOUR AGENCY NAME</w:t>
      </w:r>
      <w:r>
        <w:t>”</w:t>
      </w:r>
      <w:r w:rsidR="00475AEE">
        <w:t xml:space="preserve"> shall require that sensitive </w:t>
      </w:r>
      <w:r w:rsidR="002E7CED">
        <w:t xml:space="preserve">internal-facing </w:t>
      </w:r>
      <w:r w:rsidR="00475AEE">
        <w:t xml:space="preserve">web applications are scanned for vulnerabilities </w:t>
      </w:r>
      <w:r w:rsidR="001D293E">
        <w:t xml:space="preserve">on an </w:t>
      </w:r>
      <w:r w:rsidR="00475AEE">
        <w:t>annual</w:t>
      </w:r>
      <w:r w:rsidR="001D293E">
        <w:t xml:space="preserve"> basis</w:t>
      </w:r>
      <w:r w:rsidR="00475AEE">
        <w:t xml:space="preserve">. </w:t>
      </w:r>
      <w:r w:rsidR="002E7CED">
        <w:t xml:space="preserve">Sensitive external-facing web applications must be scanned for vulnerabilities on a quarterly basis. </w:t>
      </w:r>
      <w:r w:rsidR="00475AEE">
        <w:t>This scanning may be performed by security operations staff, system owners or Commonwealth Security and Risk Management staff as is appropriate and convenient.</w:t>
      </w:r>
    </w:p>
    <w:p w:rsidR="00475AEE" w:rsidRDefault="00475AEE" w:rsidP="00527DDD">
      <w:pPr>
        <w:pStyle w:val="ListParagraph"/>
        <w:numPr>
          <w:ilvl w:val="1"/>
          <w:numId w:val="8"/>
        </w:numPr>
      </w:pPr>
      <w:r>
        <w:lastRenderedPageBreak/>
        <w:t xml:space="preserve">All identified operating system and application vulnerabilities will be remediated without undue delay according to the severity and risk utilizing the </w:t>
      </w:r>
      <w:r w:rsidR="001B7A3D">
        <w:t>“</w:t>
      </w:r>
      <w:r w:rsidR="00523A82">
        <w:t>YOUR AGENCY NAME</w:t>
      </w:r>
      <w:r w:rsidR="001B7A3D">
        <w:t>”</w:t>
      </w:r>
      <w:r>
        <w:t>’s Change Management Policy and Procedure.</w:t>
      </w:r>
    </w:p>
    <w:p w:rsidR="00E75CF6" w:rsidRDefault="0054216C" w:rsidP="00527DDD">
      <w:pPr>
        <w:pStyle w:val="ListParagraph"/>
        <w:numPr>
          <w:ilvl w:val="1"/>
          <w:numId w:val="8"/>
        </w:numPr>
      </w:pPr>
      <w:r w:rsidRPr="007D5A9B">
        <w:t xml:space="preserve">Where feasible, </w:t>
      </w:r>
      <w:r w:rsidR="00323C3B">
        <w:t xml:space="preserve">the </w:t>
      </w:r>
      <w:r w:rsidRPr="007D5A9B">
        <w:t xml:space="preserve">organization </w:t>
      </w:r>
      <w:r w:rsidR="00323C3B">
        <w:t xml:space="preserve">will </w:t>
      </w:r>
      <w:r w:rsidRPr="007D5A9B">
        <w:t xml:space="preserve">limit component functionality to a single function per device (e.g., email server or web server, not both). </w:t>
      </w:r>
    </w:p>
    <w:p w:rsidR="00475AEE" w:rsidRPr="007D5A9B" w:rsidRDefault="00475AEE" w:rsidP="000B4890">
      <w:pPr>
        <w:ind w:left="1800"/>
      </w:pPr>
    </w:p>
    <w:p w:rsidR="0054216C" w:rsidRPr="00F83862" w:rsidRDefault="0054216C" w:rsidP="00527DDD">
      <w:pPr>
        <w:pStyle w:val="ListParagraph"/>
        <w:numPr>
          <w:ilvl w:val="0"/>
          <w:numId w:val="2"/>
        </w:numPr>
        <w:rPr>
          <w:b/>
        </w:rPr>
      </w:pPr>
      <w:r w:rsidRPr="00F83862">
        <w:rPr>
          <w:b/>
        </w:rPr>
        <w:t xml:space="preserve">INFORMATION SYSTEM COMPONENT INVENTORY </w:t>
      </w:r>
    </w:p>
    <w:p w:rsidR="0054216C" w:rsidRPr="009C245D" w:rsidRDefault="0054216C" w:rsidP="0054216C">
      <w:pPr>
        <w:autoSpaceDE w:val="0"/>
        <w:autoSpaceDN w:val="0"/>
        <w:adjustRightInd w:val="0"/>
        <w:rPr>
          <w:rFonts w:ascii="Verdana" w:hAnsi="Verdana" w:cs="Arial"/>
          <w:sz w:val="20"/>
        </w:rPr>
      </w:pPr>
    </w:p>
    <w:p w:rsidR="0024251F" w:rsidRDefault="0024251F" w:rsidP="00527DDD">
      <w:pPr>
        <w:pStyle w:val="ListParagraph"/>
        <w:numPr>
          <w:ilvl w:val="0"/>
          <w:numId w:val="10"/>
        </w:numPr>
      </w:pPr>
      <w:r w:rsidRPr="0024251F">
        <w:rPr>
          <w:rFonts w:cs="Arial"/>
        </w:rPr>
        <w:t xml:space="preserve">The System Owner shall </w:t>
      </w:r>
      <w:r w:rsidRPr="0024251F">
        <w:t>develop, document, and maintain</w:t>
      </w:r>
      <w:r w:rsidR="0054216C" w:rsidRPr="0024251F">
        <w:t xml:space="preserve"> an inventory of inf</w:t>
      </w:r>
      <w:r>
        <w:t>ormation system components that:</w:t>
      </w:r>
    </w:p>
    <w:p w:rsidR="0054244D" w:rsidRDefault="0054216C" w:rsidP="00527DDD">
      <w:pPr>
        <w:pStyle w:val="ListParagraph"/>
        <w:numPr>
          <w:ilvl w:val="1"/>
          <w:numId w:val="10"/>
        </w:numPr>
      </w:pPr>
      <w:r w:rsidRPr="0024251F">
        <w:t>Accurately reflects the current information system;</w:t>
      </w:r>
    </w:p>
    <w:p w:rsidR="0024251F" w:rsidRDefault="0054216C" w:rsidP="00527DDD">
      <w:pPr>
        <w:pStyle w:val="ListParagraph"/>
        <w:numPr>
          <w:ilvl w:val="1"/>
          <w:numId w:val="10"/>
        </w:numPr>
      </w:pPr>
      <w:r w:rsidRPr="0024251F">
        <w:t>Is consistent with the authorization boundary of the information system;</w:t>
      </w:r>
    </w:p>
    <w:p w:rsidR="008B3CD9" w:rsidRDefault="008B3CD9" w:rsidP="00527DDD">
      <w:pPr>
        <w:pStyle w:val="ListParagraph"/>
        <w:numPr>
          <w:ilvl w:val="2"/>
          <w:numId w:val="10"/>
        </w:numPr>
      </w:pPr>
      <w:r>
        <w:t>A</w:t>
      </w:r>
      <w:r w:rsidRPr="009C245D">
        <w:t>ll components within the authorization boundary of the information system are either inventoried as a part of the system or recognized by another system as a component within that system.</w:t>
      </w:r>
    </w:p>
    <w:p w:rsidR="0024251F" w:rsidRDefault="0054216C" w:rsidP="00527DDD">
      <w:pPr>
        <w:pStyle w:val="ListParagraph"/>
        <w:numPr>
          <w:ilvl w:val="1"/>
          <w:numId w:val="10"/>
        </w:numPr>
      </w:pPr>
      <w:r w:rsidRPr="0024251F">
        <w:t>Is at the level of granularity deemed necessary for tracking and reporting;</w:t>
      </w:r>
    </w:p>
    <w:p w:rsidR="0024251F" w:rsidRDefault="0054216C" w:rsidP="00527DDD">
      <w:pPr>
        <w:pStyle w:val="ListParagraph"/>
        <w:numPr>
          <w:ilvl w:val="1"/>
          <w:numId w:val="10"/>
        </w:numPr>
      </w:pPr>
      <w:r w:rsidRPr="0024251F">
        <w:t xml:space="preserve">Includes </w:t>
      </w:r>
      <w:r w:rsidRPr="00527DDD">
        <w:rPr>
          <w:iCs/>
        </w:rPr>
        <w:t>organization-defined information deemed necessary to achieve effective property accountability</w:t>
      </w:r>
      <w:r w:rsidR="0024251F" w:rsidRPr="009C245D">
        <w:t>, for example, hardware inventory specifications (manufacturer, type, model, serial number, physical location), software license information, information system/component owner, and for a networked component/device, the machine name and network address</w:t>
      </w:r>
      <w:r w:rsidR="008B3CD9">
        <w:t>;</w:t>
      </w:r>
    </w:p>
    <w:p w:rsidR="0054244D" w:rsidRDefault="0054244D" w:rsidP="00527DDD">
      <w:pPr>
        <w:pStyle w:val="ListParagraph"/>
        <w:numPr>
          <w:ilvl w:val="2"/>
          <w:numId w:val="10"/>
        </w:numPr>
      </w:pPr>
      <w:r>
        <w:t>Updated system and network diagrams must be maintained.</w:t>
      </w:r>
    </w:p>
    <w:p w:rsidR="008B3CD9" w:rsidRDefault="0054216C" w:rsidP="00527DDD">
      <w:pPr>
        <w:pStyle w:val="ListParagraph"/>
        <w:numPr>
          <w:ilvl w:val="1"/>
          <w:numId w:val="10"/>
        </w:numPr>
      </w:pPr>
      <w:r w:rsidRPr="0024251F">
        <w:t>Is available for review and audit by desi</w:t>
      </w:r>
      <w:r w:rsidR="008B3CD9">
        <w:t>gnated organizational officials;</w:t>
      </w:r>
    </w:p>
    <w:p w:rsidR="008B3CD9" w:rsidRPr="008B3CD9" w:rsidRDefault="008B3CD9" w:rsidP="00527DDD">
      <w:pPr>
        <w:pStyle w:val="ListParagraph"/>
        <w:numPr>
          <w:ilvl w:val="1"/>
          <w:numId w:val="10"/>
        </w:numPr>
      </w:pPr>
      <w:r w:rsidRPr="008B3CD9">
        <w:t>Is updated</w:t>
      </w:r>
      <w:r w:rsidR="0054216C" w:rsidRPr="008B3CD9">
        <w:t xml:space="preserve"> as an integral part of component installations, removals,</w:t>
      </w:r>
      <w:r>
        <w:t xml:space="preserve"> and information system updates;</w:t>
      </w:r>
    </w:p>
    <w:p w:rsidR="008B3CD9" w:rsidRDefault="008B3CD9" w:rsidP="00527DDD">
      <w:pPr>
        <w:pStyle w:val="ListParagraph"/>
        <w:numPr>
          <w:ilvl w:val="1"/>
          <w:numId w:val="10"/>
        </w:numPr>
      </w:pPr>
      <w:r w:rsidRPr="008B3CD9">
        <w:t>Is included</w:t>
      </w:r>
      <w:r w:rsidR="0054216C" w:rsidRPr="008B3CD9">
        <w:t xml:space="preserve"> in property accountability information, a means for identifying by [</w:t>
      </w:r>
      <w:r w:rsidR="0054216C" w:rsidRPr="00527DDD">
        <w:rPr>
          <w:i/>
          <w:iCs/>
        </w:rPr>
        <w:t>Selection (one or more): name; position; role</w:t>
      </w:r>
      <w:r w:rsidR="0054216C" w:rsidRPr="008B3CD9">
        <w:t>] individuals responsible for</w:t>
      </w:r>
      <w:r>
        <w:t xml:space="preserve"> administering those comp</w:t>
      </w:r>
      <w:r w:rsidR="001D466E">
        <w:t>onents;</w:t>
      </w:r>
      <w:r w:rsidR="00455A65">
        <w:t xml:space="preserve"> and</w:t>
      </w:r>
    </w:p>
    <w:p w:rsidR="0054244D" w:rsidRPr="008B3CD9" w:rsidRDefault="0054244D" w:rsidP="00527DDD">
      <w:pPr>
        <w:pStyle w:val="ListParagraph"/>
        <w:numPr>
          <w:ilvl w:val="2"/>
          <w:numId w:val="10"/>
        </w:numPr>
      </w:pPr>
      <w:r>
        <w:t>A sensitive IT system may have multiple Data Owners, and/or System Administrators, but must have a single System Owner.</w:t>
      </w:r>
    </w:p>
    <w:p w:rsidR="0054216C" w:rsidRPr="000B4890" w:rsidRDefault="008B3CD9" w:rsidP="00527DDD">
      <w:pPr>
        <w:pStyle w:val="ListParagraph"/>
        <w:numPr>
          <w:ilvl w:val="1"/>
          <w:numId w:val="10"/>
        </w:numPr>
      </w:pPr>
      <w:r w:rsidRPr="008B3CD9">
        <w:t>I</w:t>
      </w:r>
      <w:r w:rsidR="0054216C" w:rsidRPr="008B3CD9">
        <w:t>ncludes assessed component configurations and any approved deviations to current deployed configurations in the informa</w:t>
      </w:r>
      <w:r w:rsidR="001D466E">
        <w:t>tion</w:t>
      </w:r>
      <w:r w:rsidR="00455A65">
        <w:t xml:space="preserve"> system component inventory.</w:t>
      </w:r>
    </w:p>
    <w:p w:rsidR="000B4890" w:rsidRDefault="000B4890" w:rsidP="00527DDD">
      <w:pPr>
        <w:pStyle w:val="ListParagraph"/>
        <w:numPr>
          <w:ilvl w:val="0"/>
          <w:numId w:val="10"/>
        </w:numPr>
      </w:pPr>
      <w:r w:rsidRPr="000B4890">
        <w:t>The inventory of information system components must include any information determined to be necessary by the organization to achieve effective property accountability in</w:t>
      </w:r>
      <w:r>
        <w:t>cluding, but not limited to:</w:t>
      </w:r>
    </w:p>
    <w:p w:rsidR="000B4890" w:rsidRDefault="000B4890" w:rsidP="00527DDD">
      <w:pPr>
        <w:pStyle w:val="ListParagraph"/>
        <w:numPr>
          <w:ilvl w:val="1"/>
          <w:numId w:val="10"/>
        </w:numPr>
      </w:pPr>
      <w:r>
        <w:t>Manufacturer</w:t>
      </w:r>
      <w:r w:rsidR="001D466E">
        <w:t>,</w:t>
      </w:r>
    </w:p>
    <w:p w:rsidR="000B4890" w:rsidRDefault="000B4890" w:rsidP="00527DDD">
      <w:pPr>
        <w:pStyle w:val="ListParagraph"/>
        <w:numPr>
          <w:ilvl w:val="1"/>
          <w:numId w:val="10"/>
        </w:numPr>
      </w:pPr>
      <w:r>
        <w:t>Type</w:t>
      </w:r>
      <w:r w:rsidR="001D466E">
        <w:t>,</w:t>
      </w:r>
    </w:p>
    <w:p w:rsidR="000B4890" w:rsidRDefault="000B4890" w:rsidP="00527DDD">
      <w:pPr>
        <w:pStyle w:val="ListParagraph"/>
        <w:numPr>
          <w:ilvl w:val="1"/>
          <w:numId w:val="10"/>
        </w:numPr>
      </w:pPr>
      <w:r>
        <w:t>Model</w:t>
      </w:r>
      <w:r w:rsidR="001D466E">
        <w:t>,</w:t>
      </w:r>
    </w:p>
    <w:p w:rsidR="000B4890" w:rsidRDefault="000B4890" w:rsidP="00527DDD">
      <w:pPr>
        <w:pStyle w:val="ListParagraph"/>
        <w:numPr>
          <w:ilvl w:val="1"/>
          <w:numId w:val="10"/>
        </w:numPr>
      </w:pPr>
      <w:r>
        <w:t>Serial number</w:t>
      </w:r>
      <w:r w:rsidR="001D466E">
        <w:t>,</w:t>
      </w:r>
    </w:p>
    <w:p w:rsidR="000B4890" w:rsidRDefault="000B4890" w:rsidP="00527DDD">
      <w:pPr>
        <w:pStyle w:val="ListParagraph"/>
        <w:numPr>
          <w:ilvl w:val="1"/>
          <w:numId w:val="10"/>
        </w:numPr>
      </w:pPr>
      <w:r>
        <w:t>Physical location</w:t>
      </w:r>
      <w:r w:rsidR="001D466E">
        <w:t>,</w:t>
      </w:r>
    </w:p>
    <w:p w:rsidR="000B4890" w:rsidRDefault="000B4890" w:rsidP="00527DDD">
      <w:pPr>
        <w:pStyle w:val="ListParagraph"/>
        <w:numPr>
          <w:ilvl w:val="1"/>
          <w:numId w:val="10"/>
        </w:numPr>
      </w:pPr>
      <w:r w:rsidRPr="000B4890">
        <w:t>So</w:t>
      </w:r>
      <w:r>
        <w:t>ftware license information</w:t>
      </w:r>
      <w:r w:rsidR="001D466E">
        <w:t>,</w:t>
      </w:r>
    </w:p>
    <w:p w:rsidR="000B4890" w:rsidRDefault="000B4890" w:rsidP="00527DDD">
      <w:pPr>
        <w:pStyle w:val="ListParagraph"/>
        <w:numPr>
          <w:ilvl w:val="1"/>
          <w:numId w:val="10"/>
        </w:numPr>
      </w:pPr>
      <w:r w:rsidRPr="000B4890">
        <w:t>Informati</w:t>
      </w:r>
      <w:r>
        <w:t>on system/component owner</w:t>
      </w:r>
      <w:r w:rsidR="001D466E">
        <w:t>,</w:t>
      </w:r>
    </w:p>
    <w:p w:rsidR="000B4890" w:rsidRDefault="000B4890" w:rsidP="00527DDD">
      <w:pPr>
        <w:pStyle w:val="ListParagraph"/>
        <w:numPr>
          <w:ilvl w:val="1"/>
          <w:numId w:val="10"/>
        </w:numPr>
      </w:pPr>
      <w:r w:rsidRPr="000B4890">
        <w:lastRenderedPageBreak/>
        <w:t>Associated compo</w:t>
      </w:r>
      <w:r>
        <w:t>nent configuration standard</w:t>
      </w:r>
      <w:r w:rsidR="001D466E">
        <w:t>,</w:t>
      </w:r>
    </w:p>
    <w:p w:rsidR="000B4890" w:rsidRDefault="000B4890" w:rsidP="00527DDD">
      <w:pPr>
        <w:pStyle w:val="ListParagraph"/>
        <w:numPr>
          <w:ilvl w:val="1"/>
          <w:numId w:val="10"/>
        </w:numPr>
      </w:pPr>
      <w:r w:rsidRPr="000B4890">
        <w:t>Software/</w:t>
      </w:r>
      <w:r>
        <w:t>firmware version information</w:t>
      </w:r>
      <w:r w:rsidR="001D466E">
        <w:t>, and</w:t>
      </w:r>
    </w:p>
    <w:p w:rsidR="000B4890" w:rsidRDefault="000B4890" w:rsidP="00527DDD">
      <w:pPr>
        <w:pStyle w:val="ListParagraph"/>
        <w:numPr>
          <w:ilvl w:val="1"/>
          <w:numId w:val="10"/>
        </w:numPr>
      </w:pPr>
      <w:r w:rsidRPr="000B4890">
        <w:t>Networked component/device machine name or network address</w:t>
      </w:r>
      <w:r w:rsidR="001D466E">
        <w:t>.</w:t>
      </w:r>
    </w:p>
    <w:p w:rsidR="006F442C" w:rsidRDefault="006F442C" w:rsidP="00527DDD">
      <w:pPr>
        <w:pStyle w:val="ListParagraph"/>
        <w:numPr>
          <w:ilvl w:val="1"/>
          <w:numId w:val="10"/>
        </w:numPr>
      </w:pPr>
      <w:r>
        <w:t>Ownership</w:t>
      </w:r>
    </w:p>
    <w:p w:rsidR="0054244D" w:rsidRPr="00F83862" w:rsidRDefault="0054244D" w:rsidP="0054244D">
      <w:pPr>
        <w:ind w:left="720"/>
        <w:rPr>
          <w:rFonts w:ascii="Roboto" w:hAnsi="Roboto"/>
          <w:sz w:val="20"/>
        </w:rPr>
      </w:pPr>
      <w:r w:rsidRPr="00F83862">
        <w:rPr>
          <w:rFonts w:ascii="Roboto" w:hAnsi="Roboto"/>
          <w:sz w:val="20"/>
        </w:rPr>
        <w:t xml:space="preserve">Note: Data and homogeneous systems, belonging to </w:t>
      </w:r>
      <w:r w:rsidR="001B7A3D" w:rsidRPr="00F83862">
        <w:rPr>
          <w:rFonts w:ascii="Roboto" w:hAnsi="Roboto"/>
          <w:sz w:val="20"/>
        </w:rPr>
        <w:t>“</w:t>
      </w:r>
      <w:r w:rsidR="00523A82" w:rsidRPr="00F83862">
        <w:rPr>
          <w:rFonts w:ascii="Roboto" w:hAnsi="Roboto"/>
          <w:sz w:val="20"/>
        </w:rPr>
        <w:t>YOUR AGENCY NAME</w:t>
      </w:r>
      <w:r w:rsidR="001B7A3D" w:rsidRPr="00F83862">
        <w:rPr>
          <w:rFonts w:ascii="Roboto" w:hAnsi="Roboto"/>
          <w:sz w:val="20"/>
        </w:rPr>
        <w:t>”</w:t>
      </w:r>
      <w:r w:rsidRPr="00F83862">
        <w:rPr>
          <w:rFonts w:ascii="Roboto" w:hAnsi="Roboto"/>
          <w:sz w:val="20"/>
        </w:rPr>
        <w:t xml:space="preserve">, that have the same technical controls and account management procedures (i.e., Microsoft SharePoint, or PeopleSoft), may be classified and grouped as a single set of data or systems for the purpose of inventory, data classification, risk assessments, security audits, etc. </w:t>
      </w:r>
    </w:p>
    <w:p w:rsidR="0054244D" w:rsidRPr="0054244D" w:rsidRDefault="0054244D" w:rsidP="0054244D">
      <w:pPr>
        <w:rPr>
          <w:rFonts w:ascii="Verdana" w:hAnsi="Verdana"/>
          <w:sz w:val="20"/>
        </w:rPr>
      </w:pPr>
    </w:p>
    <w:p w:rsidR="0054244D" w:rsidRPr="00F83862" w:rsidRDefault="0054244D" w:rsidP="0054244D">
      <w:pPr>
        <w:ind w:left="720"/>
        <w:rPr>
          <w:rFonts w:ascii="Roboto" w:hAnsi="Roboto"/>
          <w:sz w:val="20"/>
        </w:rPr>
      </w:pPr>
      <w:r w:rsidRPr="00F83862">
        <w:rPr>
          <w:rFonts w:ascii="Roboto" w:hAnsi="Roboto"/>
          <w:sz w:val="20"/>
        </w:rPr>
        <w:t>Note: Where more than one agency may own the IT system, and the agency or agencies cannot reach consensus on which should serve as System Owner for the purposes of this Standard, upon request, the CIO of the Commonwealth will determine the System Owner.</w:t>
      </w:r>
    </w:p>
    <w:p w:rsidR="0054216C" w:rsidRPr="009C245D" w:rsidRDefault="0054216C" w:rsidP="0054216C">
      <w:pPr>
        <w:autoSpaceDE w:val="0"/>
        <w:autoSpaceDN w:val="0"/>
        <w:adjustRightInd w:val="0"/>
        <w:ind w:left="720"/>
        <w:rPr>
          <w:rFonts w:ascii="Verdana" w:hAnsi="Verdana" w:cs="Arial"/>
          <w:sz w:val="20"/>
        </w:rPr>
      </w:pPr>
    </w:p>
    <w:p w:rsidR="0054216C" w:rsidRPr="009C245D" w:rsidRDefault="0054216C" w:rsidP="0054216C">
      <w:pPr>
        <w:autoSpaceDE w:val="0"/>
        <w:autoSpaceDN w:val="0"/>
        <w:adjustRightInd w:val="0"/>
        <w:rPr>
          <w:rFonts w:ascii="Verdana" w:hAnsi="Verdana" w:cs="Arial"/>
          <w:b/>
          <w:bCs/>
          <w:sz w:val="20"/>
        </w:rPr>
      </w:pPr>
    </w:p>
    <w:p w:rsidR="0054216C" w:rsidRPr="00F83862" w:rsidRDefault="0054216C" w:rsidP="00527DDD">
      <w:pPr>
        <w:pStyle w:val="ListParagraph"/>
        <w:numPr>
          <w:ilvl w:val="0"/>
          <w:numId w:val="2"/>
        </w:numPr>
        <w:rPr>
          <w:b/>
        </w:rPr>
      </w:pPr>
      <w:r w:rsidRPr="00F83862">
        <w:rPr>
          <w:b/>
        </w:rPr>
        <w:t>CONFIGURATION MANAGEMENT PLAN</w:t>
      </w:r>
    </w:p>
    <w:p w:rsidR="00E75CF6" w:rsidRPr="003F0CA0" w:rsidRDefault="00E75CF6" w:rsidP="000B4890">
      <w:pPr>
        <w:ind w:left="1080"/>
      </w:pPr>
    </w:p>
    <w:p w:rsidR="003F0CA0" w:rsidRDefault="00475AEE" w:rsidP="00527DDD">
      <w:pPr>
        <w:pStyle w:val="ListParagraph"/>
        <w:numPr>
          <w:ilvl w:val="0"/>
          <w:numId w:val="11"/>
        </w:numPr>
      </w:pPr>
      <w:r>
        <w:t>The ISO</w:t>
      </w:r>
      <w:r w:rsidR="003F0CA0" w:rsidRPr="003F0CA0">
        <w:t xml:space="preserve"> </w:t>
      </w:r>
      <w:r>
        <w:t xml:space="preserve">or designee </w:t>
      </w:r>
      <w:r w:rsidR="003F0CA0" w:rsidRPr="003F0CA0">
        <w:t>shall develop, document, and implement</w:t>
      </w:r>
      <w:r w:rsidR="0054216C" w:rsidRPr="003F0CA0">
        <w:t xml:space="preserve"> a configuration management plan for the information system that:</w:t>
      </w:r>
    </w:p>
    <w:p w:rsidR="003F0CA0" w:rsidRDefault="0054216C" w:rsidP="00527DDD">
      <w:pPr>
        <w:pStyle w:val="ListParagraph"/>
        <w:numPr>
          <w:ilvl w:val="1"/>
          <w:numId w:val="11"/>
        </w:numPr>
      </w:pPr>
      <w:r w:rsidRPr="003F0CA0">
        <w:t>Addresses roles, responsibilities, and configuration management processes and procedures;</w:t>
      </w:r>
    </w:p>
    <w:p w:rsidR="003F0CA0" w:rsidRDefault="0054216C" w:rsidP="00527DDD">
      <w:pPr>
        <w:pStyle w:val="ListParagraph"/>
        <w:numPr>
          <w:ilvl w:val="1"/>
          <w:numId w:val="11"/>
        </w:numPr>
      </w:pPr>
      <w:r w:rsidRPr="003F0CA0">
        <w:t>Defines the configuration items for the information system and when in the system development life cycle the configuration items are placed und</w:t>
      </w:r>
      <w:r w:rsidR="00E75CF6">
        <w:t>er configuration management;</w:t>
      </w:r>
    </w:p>
    <w:p w:rsidR="00E75CF6" w:rsidRDefault="0054216C" w:rsidP="00527DDD">
      <w:pPr>
        <w:pStyle w:val="ListParagraph"/>
        <w:numPr>
          <w:ilvl w:val="1"/>
          <w:numId w:val="11"/>
        </w:numPr>
      </w:pPr>
      <w:r w:rsidRPr="003F0CA0">
        <w:t>Establishes the means for identifying configuration items throughout the system development life cycle and a process for managing the configura</w:t>
      </w:r>
      <w:r w:rsidR="00E75CF6">
        <w:t>tion</w:t>
      </w:r>
      <w:r w:rsidR="001D466E">
        <w:t xml:space="preserve"> of the configuration items;</w:t>
      </w:r>
    </w:p>
    <w:p w:rsidR="00E75CF6" w:rsidRPr="00E75CF6" w:rsidRDefault="00E75CF6" w:rsidP="00527DDD">
      <w:pPr>
        <w:pStyle w:val="ListParagraph"/>
        <w:numPr>
          <w:ilvl w:val="1"/>
          <w:numId w:val="11"/>
        </w:numPr>
      </w:pPr>
      <w:r>
        <w:t>A</w:t>
      </w:r>
      <w:r w:rsidR="0054216C" w:rsidRPr="00E75CF6">
        <w:t>ssigns responsibility for developing the configuration management process to organizational personnel that are not directly</w:t>
      </w:r>
      <w:r w:rsidR="001D466E">
        <w:t xml:space="preserve"> involved in system development;</w:t>
      </w:r>
    </w:p>
    <w:p w:rsidR="000224E1" w:rsidRDefault="0054216C" w:rsidP="00527DDD">
      <w:pPr>
        <w:pStyle w:val="ListParagraph"/>
        <w:numPr>
          <w:ilvl w:val="2"/>
          <w:numId w:val="11"/>
        </w:numPr>
      </w:pPr>
      <w:r w:rsidRPr="00E75CF6">
        <w:t>In the absence of a dedicated configuration management team, the system integrator may be tasked with developing the configuration management process.</w:t>
      </w:r>
    </w:p>
    <w:p w:rsidR="000224E1" w:rsidRPr="000224E1" w:rsidRDefault="000224E1" w:rsidP="00527DDD">
      <w:pPr>
        <w:pStyle w:val="ListParagraph"/>
        <w:numPr>
          <w:ilvl w:val="1"/>
          <w:numId w:val="11"/>
        </w:numPr>
      </w:pPr>
      <w:r>
        <w:t>Defines</w:t>
      </w:r>
      <w:r w:rsidRPr="00E75CF6">
        <w:t xml:space="preserve"> detailed processes and procedures for how configuration management is used to support system development life cycle activities a</w:t>
      </w:r>
      <w:r w:rsidR="001D466E">
        <w:t>t the information system level; and</w:t>
      </w:r>
    </w:p>
    <w:p w:rsidR="009D6CD9" w:rsidRPr="00527DDD" w:rsidRDefault="000224E1" w:rsidP="00527DDD">
      <w:pPr>
        <w:pStyle w:val="ListParagraph"/>
        <w:numPr>
          <w:ilvl w:val="1"/>
          <w:numId w:val="11"/>
        </w:numPr>
        <w:rPr>
          <w:rFonts w:cs="Arial"/>
        </w:rPr>
      </w:pPr>
      <w:r>
        <w:t>Describes</w:t>
      </w:r>
      <w:r w:rsidRPr="00E75CF6">
        <w:t xml:space="preserve"> how to move a change through the change management process, how configuration settings and configuration baselines are updated, how the information system component inventory is maintained, how development, test, and operational environments are controlled, and finally, how documents are developed, released, and updated. </w:t>
      </w:r>
    </w:p>
    <w:p w:rsidR="009D6CD9" w:rsidRPr="009D6CD9" w:rsidRDefault="000224E1" w:rsidP="00527DDD">
      <w:pPr>
        <w:pStyle w:val="ListParagraph"/>
        <w:numPr>
          <w:ilvl w:val="0"/>
          <w:numId w:val="11"/>
        </w:numPr>
        <w:rPr>
          <w:rFonts w:cs="Arial"/>
        </w:rPr>
      </w:pPr>
      <w:r w:rsidRPr="009D6CD9">
        <w:t xml:space="preserve">The configuration management approval process </w:t>
      </w:r>
      <w:r w:rsidR="009D6CD9">
        <w:t>must include:</w:t>
      </w:r>
    </w:p>
    <w:p w:rsidR="009D6CD9" w:rsidRPr="00527DDD" w:rsidRDefault="009D6CD9" w:rsidP="00527DDD">
      <w:pPr>
        <w:pStyle w:val="ListParagraph"/>
        <w:numPr>
          <w:ilvl w:val="1"/>
          <w:numId w:val="11"/>
        </w:numPr>
        <w:rPr>
          <w:rFonts w:cs="Arial"/>
        </w:rPr>
      </w:pPr>
      <w:r>
        <w:t>D</w:t>
      </w:r>
      <w:r w:rsidR="000224E1" w:rsidRPr="009D6CD9">
        <w:t xml:space="preserve">esignation of </w:t>
      </w:r>
      <w:r>
        <w:t>key management stakeholders who</w:t>
      </w:r>
      <w:r w:rsidR="000224E1" w:rsidRPr="009D6CD9">
        <w:t xml:space="preserve"> are responsible for reviewing and approving proposed changes to the information syst</w:t>
      </w:r>
      <w:r w:rsidR="001D466E">
        <w:t>em, and</w:t>
      </w:r>
    </w:p>
    <w:p w:rsidR="000224E1" w:rsidRPr="00527DDD" w:rsidRDefault="009D6CD9" w:rsidP="00527DDD">
      <w:pPr>
        <w:pStyle w:val="ListParagraph"/>
        <w:numPr>
          <w:ilvl w:val="1"/>
          <w:numId w:val="11"/>
        </w:numPr>
        <w:rPr>
          <w:rFonts w:cs="Arial"/>
        </w:rPr>
      </w:pPr>
      <w:r>
        <w:t xml:space="preserve">Designation of </w:t>
      </w:r>
      <w:r w:rsidR="000224E1" w:rsidRPr="009D6CD9">
        <w:t>security personnel that would conduct an impact analysis prior to the implementation of any changes to the system</w:t>
      </w:r>
      <w:r>
        <w:t>.</w:t>
      </w:r>
    </w:p>
    <w:p w:rsidR="000224E1" w:rsidRPr="00E75CF6" w:rsidRDefault="000224E1" w:rsidP="000224E1"/>
    <w:p w:rsidR="006C3B39" w:rsidRDefault="006C3B39" w:rsidP="006C3B39"/>
    <w:p w:rsidR="006C3B39" w:rsidRDefault="006C3B39" w:rsidP="006C3B39"/>
    <w:p w:rsidR="00BE46F7" w:rsidRPr="00F83862" w:rsidRDefault="00BE46F7" w:rsidP="00BE46F7">
      <w:pPr>
        <w:pStyle w:val="Heading1"/>
        <w:spacing w:before="0"/>
        <w:rPr>
          <w:rFonts w:ascii="Roboto" w:hAnsi="Roboto"/>
          <w:color w:val="auto"/>
          <w:sz w:val="20"/>
          <w:szCs w:val="20"/>
        </w:rPr>
      </w:pPr>
      <w:r w:rsidRPr="00F83862">
        <w:rPr>
          <w:rFonts w:ascii="Roboto" w:hAnsi="Roboto"/>
          <w:color w:val="auto"/>
          <w:sz w:val="20"/>
          <w:szCs w:val="20"/>
        </w:rPr>
        <w:lastRenderedPageBreak/>
        <w:t>ASSOCIATED</w:t>
      </w:r>
    </w:p>
    <w:p w:rsidR="00BE46F7" w:rsidRDefault="00BE46F7" w:rsidP="00BE46F7">
      <w:pPr>
        <w:rPr>
          <w:rFonts w:ascii="Verdana" w:hAnsi="Verdana"/>
          <w:sz w:val="20"/>
        </w:rPr>
      </w:pPr>
      <w:r w:rsidRPr="00F83862">
        <w:rPr>
          <w:rFonts w:ascii="Roboto" w:hAnsi="Roboto"/>
          <w:b/>
          <w:sz w:val="20"/>
        </w:rPr>
        <w:t>PROCEDURE</w:t>
      </w:r>
      <w:r>
        <w:rPr>
          <w:rFonts w:ascii="Verdana" w:hAnsi="Verdana"/>
        </w:rPr>
        <w:tab/>
      </w:r>
      <w:r w:rsidR="00F83862">
        <w:rPr>
          <w:rFonts w:ascii="Verdana" w:hAnsi="Verdana"/>
        </w:rPr>
        <w:tab/>
      </w:r>
      <w:r w:rsidR="001B7A3D" w:rsidRPr="00F83862">
        <w:rPr>
          <w:rFonts w:ascii="Roboto" w:hAnsi="Roboto"/>
          <w:sz w:val="20"/>
        </w:rPr>
        <w:t>“</w:t>
      </w:r>
      <w:r w:rsidR="00523A82" w:rsidRPr="00F83862">
        <w:rPr>
          <w:rFonts w:ascii="Roboto" w:hAnsi="Roboto"/>
          <w:sz w:val="20"/>
        </w:rPr>
        <w:t>YOUR AGENCY NAME</w:t>
      </w:r>
      <w:r w:rsidR="001B7A3D" w:rsidRPr="00F83862">
        <w:rPr>
          <w:rFonts w:ascii="Roboto" w:hAnsi="Roboto"/>
          <w:sz w:val="20"/>
        </w:rPr>
        <w:t>”</w:t>
      </w:r>
      <w:r w:rsidRPr="00F83862">
        <w:rPr>
          <w:rFonts w:ascii="Roboto" w:hAnsi="Roboto"/>
          <w:sz w:val="20"/>
        </w:rPr>
        <w:t xml:space="preserve"> Information Security Program Policy</w:t>
      </w:r>
    </w:p>
    <w:p w:rsidR="00BE46F7" w:rsidRDefault="00BE46F7" w:rsidP="00BE46F7">
      <w:pPr>
        <w:rPr>
          <w:rFonts w:ascii="Verdana" w:hAnsi="Verdana"/>
        </w:rPr>
      </w:pPr>
    </w:p>
    <w:p w:rsidR="00B4158C" w:rsidRPr="00F83862"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83862">
        <w:rPr>
          <w:rFonts w:ascii="Roboto" w:hAnsi="Roboto" w:cs="Arial"/>
          <w:b/>
          <w:sz w:val="20"/>
        </w:rPr>
        <w:t>AUTHORITY</w:t>
      </w:r>
    </w:p>
    <w:p w:rsidR="00B4158C" w:rsidRPr="00F83862" w:rsidRDefault="00B4158C" w:rsidP="009D012E">
      <w:pPr>
        <w:tabs>
          <w:tab w:val="left" w:pos="-720"/>
        </w:tabs>
        <w:suppressAutoHyphens/>
        <w:ind w:left="1800" w:hanging="1800"/>
        <w:rPr>
          <w:rFonts w:ascii="Roboto" w:hAnsi="Roboto"/>
          <w:sz w:val="20"/>
        </w:rPr>
      </w:pPr>
      <w:r w:rsidRPr="00F83862">
        <w:rPr>
          <w:rFonts w:ascii="Roboto" w:hAnsi="Roboto" w:cs="Arial"/>
          <w:b/>
          <w:sz w:val="20"/>
        </w:rPr>
        <w:t>REFERENCE</w:t>
      </w:r>
      <w:r w:rsidR="003A5D47">
        <w:rPr>
          <w:rFonts w:ascii="Verdana" w:hAnsi="Verdana" w:cs="Arial"/>
          <w:b/>
          <w:color w:val="1F497D" w:themeColor="text2"/>
          <w:szCs w:val="24"/>
        </w:rPr>
        <w:tab/>
      </w:r>
      <w:r w:rsidR="00055087">
        <w:rPr>
          <w:rFonts w:ascii="Verdana" w:hAnsi="Verdana" w:cs="Arial"/>
          <w:b/>
          <w:color w:val="1F497D" w:themeColor="text2"/>
          <w:szCs w:val="24"/>
        </w:rPr>
        <w:tab/>
      </w:r>
      <w:hyperlink r:id="rId13" w:history="1">
        <w:r w:rsidRPr="00F83862">
          <w:rPr>
            <w:rStyle w:val="Hyperlink"/>
            <w:rFonts w:ascii="Roboto" w:hAnsi="Roboto"/>
            <w:i/>
            <w:iCs/>
            <w:sz w:val="20"/>
          </w:rPr>
          <w:t>Code of Virginia, §2.2-2005 et seq.</w:t>
        </w:r>
      </w:hyperlink>
    </w:p>
    <w:p w:rsidR="00B4158C" w:rsidRDefault="00B4158C" w:rsidP="003A5D47">
      <w:pPr>
        <w:pStyle w:val="BodyTextIndent2"/>
        <w:ind w:left="2160"/>
      </w:pPr>
      <w:r w:rsidRPr="00F83862">
        <w:rPr>
          <w:rFonts w:ascii="Roboto" w:hAnsi="Roboto"/>
        </w:rPr>
        <w:t>(Powers and duties of the Chief Inf</w:t>
      </w:r>
      <w:r w:rsidR="001B7A3D" w:rsidRPr="00F83862">
        <w:rPr>
          <w:rFonts w:ascii="Roboto" w:hAnsi="Roboto"/>
        </w:rPr>
        <w:t>ormation Officer “CIO”</w:t>
      </w:r>
      <w:r w:rsidRPr="00F83862">
        <w:rPr>
          <w:rFonts w:ascii="Roboto" w:hAnsi="Roboto"/>
        </w:rPr>
        <w:t xml:space="preserve"> “</w:t>
      </w:r>
      <w:r w:rsidR="001B7A3D" w:rsidRPr="00F83862">
        <w:rPr>
          <w:rFonts w:ascii="Roboto" w:hAnsi="Roboto"/>
        </w:rPr>
        <w:t>“</w:t>
      </w:r>
      <w:r w:rsidR="00523A82" w:rsidRPr="00F83862">
        <w:rPr>
          <w:rFonts w:ascii="Roboto" w:hAnsi="Roboto"/>
        </w:rPr>
        <w:t>YOUR AGENCY NAME</w:t>
      </w:r>
      <w:r w:rsidR="001B7A3D" w:rsidRPr="00F83862">
        <w:rPr>
          <w:rFonts w:ascii="Roboto" w:hAnsi="Roboto"/>
        </w:rPr>
        <w:t>”</w:t>
      </w:r>
      <w:r w:rsidRPr="00F83862">
        <w:rPr>
          <w:rFonts w:ascii="Roboto" w:hAnsi="Roboto"/>
        </w:rPr>
        <w:t>”)</w:t>
      </w:r>
    </w:p>
    <w:p w:rsidR="00B4158C" w:rsidRPr="00F83862"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83862">
        <w:rPr>
          <w:rFonts w:ascii="Roboto" w:hAnsi="Roboto" w:cs="Arial"/>
          <w:b/>
          <w:sz w:val="20"/>
        </w:rPr>
        <w:t>OTHER</w:t>
      </w:r>
      <w:r w:rsidRPr="00F83862">
        <w:rPr>
          <w:rFonts w:ascii="Roboto" w:hAnsi="Roboto" w:cs="Arial"/>
          <w:b/>
          <w:sz w:val="20"/>
        </w:rPr>
        <w:tab/>
      </w:r>
    </w:p>
    <w:p w:rsidR="00B4158C" w:rsidRPr="00F83862" w:rsidRDefault="00B4158C" w:rsidP="00F52BE8">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F83862">
        <w:rPr>
          <w:rFonts w:ascii="Roboto" w:hAnsi="Roboto" w:cs="Arial"/>
          <w:b/>
          <w:sz w:val="20"/>
        </w:rPr>
        <w:t>REFERENCE</w:t>
      </w:r>
      <w:r w:rsidR="003A5D47">
        <w:rPr>
          <w:rFonts w:ascii="Verdana" w:hAnsi="Verdana" w:cs="Arial"/>
          <w:b/>
          <w:color w:val="1F497D" w:themeColor="text2"/>
          <w:szCs w:val="24"/>
        </w:rPr>
        <w:tab/>
        <w:t xml:space="preserve">  </w:t>
      </w:r>
      <w:r w:rsidR="00F52BE8">
        <w:rPr>
          <w:rFonts w:ascii="Verdana" w:hAnsi="Verdana" w:cs="Arial"/>
          <w:b/>
          <w:color w:val="1F497D" w:themeColor="text2"/>
          <w:szCs w:val="24"/>
        </w:rPr>
        <w:tab/>
      </w:r>
      <w:hyperlink r:id="rId14" w:history="1">
        <w:r w:rsidRPr="00F83862">
          <w:rPr>
            <w:rStyle w:val="Hyperlink"/>
            <w:rFonts w:ascii="Roboto" w:hAnsi="Roboto" w:cs="Arial"/>
            <w:sz w:val="20"/>
          </w:rPr>
          <w:t>ITRM Information Security Policy (SEC519)</w:t>
        </w:r>
      </w:hyperlink>
    </w:p>
    <w:p w:rsidR="00B4158C" w:rsidRPr="00F83862" w:rsidRDefault="00B4158C" w:rsidP="00F52BE8">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F83862">
        <w:rPr>
          <w:rFonts w:ascii="Roboto" w:hAnsi="Roboto" w:cs="Arial"/>
          <w:sz w:val="20"/>
        </w:rPr>
        <w:tab/>
      </w:r>
    </w:p>
    <w:p w:rsidR="005E2BFC" w:rsidRPr="00F83862" w:rsidRDefault="00B4158C" w:rsidP="00F52BE8">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F83862">
        <w:rPr>
          <w:rFonts w:ascii="Roboto" w:hAnsi="Roboto" w:cs="Arial"/>
          <w:sz w:val="20"/>
        </w:rPr>
        <w:tab/>
      </w:r>
      <w:r w:rsidR="00F52BE8" w:rsidRPr="00F83862">
        <w:rPr>
          <w:rFonts w:ascii="Roboto" w:hAnsi="Roboto" w:cs="Arial"/>
          <w:sz w:val="20"/>
        </w:rPr>
        <w:tab/>
      </w:r>
      <w:r w:rsidR="00F52BE8" w:rsidRPr="00F83862">
        <w:rPr>
          <w:rFonts w:ascii="Roboto" w:hAnsi="Roboto" w:cs="Arial"/>
          <w:sz w:val="20"/>
        </w:rPr>
        <w:tab/>
      </w:r>
      <w:hyperlink r:id="rId15" w:history="1">
        <w:r w:rsidRPr="00F83862">
          <w:rPr>
            <w:rStyle w:val="Hyperlink"/>
            <w:rFonts w:ascii="Roboto" w:hAnsi="Roboto" w:cs="Arial"/>
            <w:sz w:val="20"/>
          </w:rPr>
          <w:t>ITRM Information Security Standard (SEC501)</w:t>
        </w:r>
      </w:hyperlink>
    </w:p>
    <w:p w:rsidR="00B4158C" w:rsidRPr="005E2BFC" w:rsidRDefault="00B4158C" w:rsidP="0054216C">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5B6D5A" w:rsidRDefault="005B6D5A"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F83862" w:rsidRDefault="00B4158C" w:rsidP="00EF2B6C">
            <w:pPr>
              <w:jc w:val="center"/>
              <w:rPr>
                <w:rFonts w:ascii="Roboto" w:hAnsi="Roboto" w:cs="Arial"/>
                <w:sz w:val="20"/>
              </w:rPr>
            </w:pPr>
            <w:r w:rsidRPr="00F83862">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F83862" w:rsidRDefault="00B4158C" w:rsidP="00EF2B6C">
            <w:pPr>
              <w:jc w:val="center"/>
              <w:rPr>
                <w:rFonts w:ascii="Roboto" w:hAnsi="Roboto" w:cs="Arial"/>
                <w:sz w:val="20"/>
                <w:szCs w:val="16"/>
              </w:rPr>
            </w:pPr>
            <w:r w:rsidRPr="00F83862">
              <w:rPr>
                <w:rFonts w:ascii="Roboto" w:hAnsi="Roboto" w:cs="Arial"/>
                <w:sz w:val="20"/>
                <w:szCs w:val="16"/>
              </w:rPr>
              <w:t>Version</w:t>
            </w:r>
          </w:p>
        </w:tc>
        <w:tc>
          <w:tcPr>
            <w:tcW w:w="1620" w:type="dxa"/>
            <w:shd w:val="clear" w:color="auto" w:fill="E6E6E6"/>
          </w:tcPr>
          <w:p w:rsidR="00B4158C" w:rsidRPr="00F83862" w:rsidRDefault="00B4158C" w:rsidP="00EF2B6C">
            <w:pPr>
              <w:jc w:val="center"/>
              <w:rPr>
                <w:rFonts w:ascii="Roboto" w:hAnsi="Roboto" w:cs="Arial"/>
                <w:sz w:val="20"/>
                <w:szCs w:val="16"/>
              </w:rPr>
            </w:pPr>
            <w:r w:rsidRPr="00F83862">
              <w:rPr>
                <w:rFonts w:ascii="Roboto" w:hAnsi="Roboto" w:cs="Arial"/>
                <w:sz w:val="20"/>
                <w:szCs w:val="16"/>
              </w:rPr>
              <w:t>Date</w:t>
            </w:r>
          </w:p>
        </w:tc>
        <w:tc>
          <w:tcPr>
            <w:tcW w:w="6660" w:type="dxa"/>
            <w:shd w:val="clear" w:color="auto" w:fill="E6E6E6"/>
          </w:tcPr>
          <w:p w:rsidR="00B4158C" w:rsidRPr="00F83862" w:rsidRDefault="00B4158C" w:rsidP="00EF2B6C">
            <w:pPr>
              <w:jc w:val="center"/>
              <w:rPr>
                <w:rFonts w:ascii="Roboto" w:hAnsi="Roboto" w:cs="Arial"/>
                <w:sz w:val="20"/>
                <w:szCs w:val="16"/>
              </w:rPr>
            </w:pPr>
            <w:r w:rsidRPr="00F83862">
              <w:rPr>
                <w:rFonts w:ascii="Roboto" w:hAnsi="Roboto" w:cs="Arial"/>
                <w:sz w:val="20"/>
                <w:szCs w:val="16"/>
              </w:rPr>
              <w:t xml:space="preserve">Change Summary </w:t>
            </w:r>
          </w:p>
        </w:tc>
      </w:tr>
      <w:tr w:rsidR="002D0F47" w:rsidRPr="00AA64E8" w:rsidTr="00EF2B6C">
        <w:tblPrEx>
          <w:shd w:val="clear" w:color="auto" w:fill="auto"/>
        </w:tblPrEx>
        <w:tc>
          <w:tcPr>
            <w:tcW w:w="1195" w:type="dxa"/>
          </w:tcPr>
          <w:p w:rsidR="002D0F47" w:rsidRPr="00F83862" w:rsidRDefault="002D0F47" w:rsidP="002D0F47">
            <w:pPr>
              <w:jc w:val="center"/>
              <w:rPr>
                <w:rFonts w:ascii="Roboto" w:hAnsi="Roboto"/>
                <w:sz w:val="20"/>
              </w:rPr>
            </w:pPr>
            <w:r w:rsidRPr="00F83862">
              <w:rPr>
                <w:rFonts w:ascii="Roboto" w:hAnsi="Roboto"/>
                <w:sz w:val="20"/>
              </w:rPr>
              <w:t>1</w:t>
            </w:r>
          </w:p>
        </w:tc>
        <w:tc>
          <w:tcPr>
            <w:tcW w:w="1620" w:type="dxa"/>
          </w:tcPr>
          <w:p w:rsidR="002D0F47" w:rsidRPr="00F83862" w:rsidRDefault="002D0F47" w:rsidP="002D0F47">
            <w:pPr>
              <w:rPr>
                <w:rFonts w:ascii="Roboto" w:hAnsi="Roboto"/>
                <w:sz w:val="20"/>
              </w:rPr>
            </w:pPr>
            <w:r w:rsidRPr="00F83862">
              <w:rPr>
                <w:rFonts w:ascii="Roboto" w:hAnsi="Roboto"/>
                <w:sz w:val="20"/>
              </w:rPr>
              <w:t>09/28/2007</w:t>
            </w:r>
          </w:p>
        </w:tc>
        <w:tc>
          <w:tcPr>
            <w:tcW w:w="6660" w:type="dxa"/>
          </w:tcPr>
          <w:p w:rsidR="002D0F47" w:rsidRPr="00F83862" w:rsidRDefault="002D0F47" w:rsidP="002D0F47">
            <w:pPr>
              <w:rPr>
                <w:rFonts w:ascii="Roboto" w:hAnsi="Roboto"/>
                <w:sz w:val="20"/>
              </w:rPr>
            </w:pPr>
            <w:r w:rsidRPr="00F83862">
              <w:rPr>
                <w:rFonts w:ascii="Roboto" w:hAnsi="Roboto"/>
                <w:sz w:val="20"/>
              </w:rPr>
              <w:t>Original</w:t>
            </w:r>
          </w:p>
        </w:tc>
      </w:tr>
      <w:tr w:rsidR="002D0F47" w:rsidRPr="00AA64E8" w:rsidTr="00EF2B6C">
        <w:tblPrEx>
          <w:shd w:val="clear" w:color="auto" w:fill="auto"/>
        </w:tblPrEx>
        <w:trPr>
          <w:trHeight w:val="715"/>
        </w:trPr>
        <w:tc>
          <w:tcPr>
            <w:tcW w:w="1195" w:type="dxa"/>
          </w:tcPr>
          <w:p w:rsidR="002D0F47" w:rsidRPr="00F83862" w:rsidRDefault="002D0F47" w:rsidP="002D0F47">
            <w:pPr>
              <w:jc w:val="center"/>
              <w:rPr>
                <w:rFonts w:ascii="Roboto" w:hAnsi="Roboto"/>
                <w:sz w:val="20"/>
              </w:rPr>
            </w:pPr>
            <w:r w:rsidRPr="00F83862">
              <w:rPr>
                <w:rFonts w:ascii="Roboto" w:hAnsi="Roboto"/>
                <w:sz w:val="20"/>
              </w:rPr>
              <w:t>2</w:t>
            </w:r>
          </w:p>
        </w:tc>
        <w:tc>
          <w:tcPr>
            <w:tcW w:w="1620" w:type="dxa"/>
          </w:tcPr>
          <w:p w:rsidR="002D0F47" w:rsidRPr="00F83862" w:rsidRDefault="002D0F47" w:rsidP="002D0F47">
            <w:pPr>
              <w:rPr>
                <w:rFonts w:ascii="Roboto" w:hAnsi="Roboto"/>
                <w:sz w:val="20"/>
              </w:rPr>
            </w:pPr>
            <w:r w:rsidRPr="00F83862">
              <w:rPr>
                <w:rFonts w:ascii="Roboto" w:hAnsi="Roboto"/>
                <w:sz w:val="20"/>
              </w:rPr>
              <w:t>06/25/2010</w:t>
            </w:r>
          </w:p>
        </w:tc>
        <w:tc>
          <w:tcPr>
            <w:tcW w:w="6660" w:type="dxa"/>
          </w:tcPr>
          <w:p w:rsidR="002D0F47" w:rsidRPr="00F83862" w:rsidRDefault="002D0F47" w:rsidP="002D0F47">
            <w:pPr>
              <w:rPr>
                <w:rFonts w:ascii="Roboto" w:hAnsi="Roboto"/>
                <w:sz w:val="20"/>
              </w:rPr>
            </w:pPr>
            <w:r w:rsidRPr="00F83862">
              <w:rPr>
                <w:rFonts w:ascii="Roboto" w:hAnsi="Roboto"/>
                <w:sz w:val="20"/>
              </w:rPr>
              <w:t>Updated to be in compliance with the ITRM Information Security Standard – SEC501 (Revision 5) dated 08/11/2009.</w:t>
            </w:r>
          </w:p>
        </w:tc>
      </w:tr>
      <w:tr w:rsidR="002D0F47" w:rsidRPr="00AA64E8" w:rsidTr="00EF2B6C">
        <w:tblPrEx>
          <w:shd w:val="clear" w:color="auto" w:fill="auto"/>
        </w:tblPrEx>
        <w:trPr>
          <w:trHeight w:val="715"/>
        </w:trPr>
        <w:tc>
          <w:tcPr>
            <w:tcW w:w="1195" w:type="dxa"/>
          </w:tcPr>
          <w:p w:rsidR="002D0F47" w:rsidRPr="00F83862" w:rsidRDefault="002D0F47" w:rsidP="002D0F47">
            <w:pPr>
              <w:jc w:val="center"/>
              <w:rPr>
                <w:rFonts w:ascii="Roboto" w:hAnsi="Roboto"/>
                <w:sz w:val="20"/>
              </w:rPr>
            </w:pPr>
            <w:r w:rsidRPr="00F83862">
              <w:rPr>
                <w:rFonts w:ascii="Roboto" w:hAnsi="Roboto"/>
                <w:sz w:val="20"/>
              </w:rPr>
              <w:t>2.1</w:t>
            </w:r>
          </w:p>
        </w:tc>
        <w:tc>
          <w:tcPr>
            <w:tcW w:w="1620" w:type="dxa"/>
          </w:tcPr>
          <w:p w:rsidR="002D0F47" w:rsidRPr="00F83862" w:rsidRDefault="002D0F47" w:rsidP="002D0F47">
            <w:pPr>
              <w:jc w:val="center"/>
              <w:rPr>
                <w:rFonts w:ascii="Roboto" w:hAnsi="Roboto"/>
                <w:sz w:val="20"/>
              </w:rPr>
            </w:pPr>
            <w:r w:rsidRPr="00F83862">
              <w:rPr>
                <w:rFonts w:ascii="Roboto" w:hAnsi="Roboto"/>
                <w:sz w:val="20"/>
              </w:rPr>
              <w:t>08/06/2010</w:t>
            </w:r>
          </w:p>
        </w:tc>
        <w:tc>
          <w:tcPr>
            <w:tcW w:w="6660" w:type="dxa"/>
          </w:tcPr>
          <w:p w:rsidR="002D0F47" w:rsidRPr="00F83862" w:rsidRDefault="002D0F47" w:rsidP="002D0F47">
            <w:pPr>
              <w:rPr>
                <w:rFonts w:ascii="Roboto" w:hAnsi="Roboto"/>
                <w:sz w:val="20"/>
              </w:rPr>
            </w:pPr>
            <w:r w:rsidRPr="00F83862">
              <w:rPr>
                <w:rFonts w:ascii="Roboto" w:hAnsi="Roboto"/>
                <w:sz w:val="20"/>
              </w:rPr>
              <w:t>Updated link for COV Information Security Policy, ITRM (SEC519-00).</w:t>
            </w:r>
          </w:p>
        </w:tc>
      </w:tr>
      <w:tr w:rsidR="002D0F47" w:rsidRPr="00AA64E8" w:rsidTr="00EF2B6C">
        <w:tblPrEx>
          <w:shd w:val="clear" w:color="auto" w:fill="auto"/>
        </w:tblPrEx>
        <w:trPr>
          <w:trHeight w:val="715"/>
        </w:trPr>
        <w:tc>
          <w:tcPr>
            <w:tcW w:w="1195" w:type="dxa"/>
          </w:tcPr>
          <w:p w:rsidR="002D0F47" w:rsidRPr="00F83862" w:rsidRDefault="002D0F47" w:rsidP="002D0F47">
            <w:pPr>
              <w:jc w:val="center"/>
              <w:rPr>
                <w:rFonts w:ascii="Roboto" w:hAnsi="Roboto"/>
                <w:sz w:val="20"/>
              </w:rPr>
            </w:pPr>
            <w:r w:rsidRPr="00F83862">
              <w:rPr>
                <w:rFonts w:ascii="Roboto" w:hAnsi="Roboto"/>
                <w:sz w:val="20"/>
              </w:rPr>
              <w:t>3</w:t>
            </w:r>
          </w:p>
        </w:tc>
        <w:tc>
          <w:tcPr>
            <w:tcW w:w="1620" w:type="dxa"/>
          </w:tcPr>
          <w:p w:rsidR="002D0F47" w:rsidRPr="00F83862" w:rsidRDefault="002D0F47" w:rsidP="002D0F47">
            <w:pPr>
              <w:jc w:val="center"/>
              <w:rPr>
                <w:rFonts w:ascii="Roboto" w:hAnsi="Roboto"/>
                <w:sz w:val="20"/>
              </w:rPr>
            </w:pPr>
            <w:r w:rsidRPr="00F83862">
              <w:rPr>
                <w:rFonts w:ascii="Roboto" w:hAnsi="Roboto"/>
                <w:sz w:val="20"/>
              </w:rPr>
              <w:t>02/01/2013</w:t>
            </w:r>
          </w:p>
        </w:tc>
        <w:tc>
          <w:tcPr>
            <w:tcW w:w="6660" w:type="dxa"/>
          </w:tcPr>
          <w:p w:rsidR="002D0F47" w:rsidRPr="00F83862" w:rsidRDefault="002D0F47" w:rsidP="002D0F47">
            <w:pPr>
              <w:rPr>
                <w:rFonts w:ascii="Roboto" w:hAnsi="Roboto"/>
                <w:sz w:val="20"/>
              </w:rPr>
            </w:pPr>
            <w:r w:rsidRPr="00F83862">
              <w:rPr>
                <w:rFonts w:ascii="Roboto" w:hAnsi="Roboto"/>
                <w:sz w:val="20"/>
              </w:rPr>
              <w:t>Administrative changes</w:t>
            </w:r>
          </w:p>
        </w:tc>
      </w:tr>
      <w:tr w:rsidR="003A5D47" w:rsidRPr="00AA64E8" w:rsidTr="00EF2B6C">
        <w:tblPrEx>
          <w:shd w:val="clear" w:color="auto" w:fill="auto"/>
        </w:tblPrEx>
        <w:trPr>
          <w:trHeight w:val="715"/>
        </w:trPr>
        <w:tc>
          <w:tcPr>
            <w:tcW w:w="1195" w:type="dxa"/>
          </w:tcPr>
          <w:p w:rsidR="003A5D47" w:rsidRPr="00F83862" w:rsidRDefault="002D0F47" w:rsidP="003F7A5D">
            <w:pPr>
              <w:jc w:val="center"/>
              <w:rPr>
                <w:rFonts w:ascii="Roboto" w:hAnsi="Roboto"/>
                <w:sz w:val="20"/>
              </w:rPr>
            </w:pPr>
            <w:r w:rsidRPr="00F83862">
              <w:rPr>
                <w:rFonts w:ascii="Roboto" w:hAnsi="Roboto"/>
                <w:sz w:val="20"/>
              </w:rPr>
              <w:t>4</w:t>
            </w:r>
          </w:p>
        </w:tc>
        <w:tc>
          <w:tcPr>
            <w:tcW w:w="1620" w:type="dxa"/>
          </w:tcPr>
          <w:p w:rsidR="003A5D47" w:rsidRPr="00F83862" w:rsidRDefault="00631AA2" w:rsidP="005B6D5A">
            <w:pPr>
              <w:jc w:val="center"/>
              <w:rPr>
                <w:rFonts w:ascii="Roboto" w:hAnsi="Roboto"/>
                <w:sz w:val="20"/>
              </w:rPr>
            </w:pPr>
            <w:r w:rsidRPr="00F83862">
              <w:rPr>
                <w:rFonts w:ascii="Roboto" w:hAnsi="Roboto"/>
                <w:sz w:val="20"/>
              </w:rPr>
              <w:t>07/01/2014</w:t>
            </w:r>
          </w:p>
        </w:tc>
        <w:tc>
          <w:tcPr>
            <w:tcW w:w="6660" w:type="dxa"/>
          </w:tcPr>
          <w:p w:rsidR="003A5D47" w:rsidRPr="00F83862" w:rsidRDefault="002D0F47" w:rsidP="005F73A2">
            <w:pPr>
              <w:rPr>
                <w:rFonts w:ascii="Roboto" w:hAnsi="Roboto"/>
                <w:sz w:val="20"/>
              </w:rPr>
            </w:pPr>
            <w:r w:rsidRPr="00F83862">
              <w:rPr>
                <w:rFonts w:ascii="Roboto" w:hAnsi="Roboto"/>
                <w:sz w:val="20"/>
              </w:rPr>
              <w:t xml:space="preserve">Complete rewrite </w:t>
            </w:r>
            <w:r w:rsidR="005F73A2" w:rsidRPr="00F83862">
              <w:rPr>
                <w:rFonts w:ascii="Roboto" w:hAnsi="Roboto"/>
                <w:sz w:val="20"/>
              </w:rPr>
              <w:t xml:space="preserve">of the </w:t>
            </w:r>
            <w:r w:rsidR="001B7A3D" w:rsidRPr="00F83862">
              <w:rPr>
                <w:rFonts w:ascii="Roboto" w:hAnsi="Roboto"/>
                <w:sz w:val="20"/>
              </w:rPr>
              <w:t>“</w:t>
            </w:r>
            <w:r w:rsidR="00523A82" w:rsidRPr="00F83862">
              <w:rPr>
                <w:rFonts w:ascii="Roboto" w:hAnsi="Roboto"/>
                <w:sz w:val="20"/>
              </w:rPr>
              <w:t>YOUR AGENCY NAME</w:t>
            </w:r>
            <w:r w:rsidR="001B7A3D" w:rsidRPr="00F83862">
              <w:rPr>
                <w:rFonts w:ascii="Roboto" w:hAnsi="Roboto"/>
                <w:sz w:val="20"/>
              </w:rPr>
              <w:t>”</w:t>
            </w:r>
            <w:r w:rsidR="005F73A2" w:rsidRPr="00F83862">
              <w:rPr>
                <w:rFonts w:ascii="Roboto" w:hAnsi="Roboto"/>
                <w:sz w:val="20"/>
              </w:rPr>
              <w:t xml:space="preserve"> CSRM IT System Security Configuration Policy</w:t>
            </w:r>
            <w:r w:rsidRPr="00F83862">
              <w:rPr>
                <w:rFonts w:ascii="Roboto" w:hAnsi="Roboto"/>
                <w:sz w:val="20"/>
              </w:rPr>
              <w:t xml:space="preserve"> in compliance with the ITRM Information Security Standard SEC501 Revision 8 with Role Matrix added.</w:t>
            </w:r>
          </w:p>
        </w:tc>
      </w:tr>
      <w:tr w:rsidR="00F83862" w:rsidRPr="00AA64E8" w:rsidTr="00EF2B6C">
        <w:tblPrEx>
          <w:shd w:val="clear" w:color="auto" w:fill="auto"/>
        </w:tblPrEx>
        <w:trPr>
          <w:trHeight w:val="715"/>
        </w:trPr>
        <w:tc>
          <w:tcPr>
            <w:tcW w:w="1195" w:type="dxa"/>
          </w:tcPr>
          <w:p w:rsidR="00F83862" w:rsidRPr="00F83862" w:rsidRDefault="00F83862" w:rsidP="003F7A5D">
            <w:pPr>
              <w:jc w:val="center"/>
              <w:rPr>
                <w:rFonts w:ascii="Roboto" w:hAnsi="Roboto"/>
                <w:sz w:val="20"/>
              </w:rPr>
            </w:pPr>
            <w:r>
              <w:rPr>
                <w:rFonts w:ascii="Roboto" w:hAnsi="Roboto"/>
                <w:sz w:val="20"/>
              </w:rPr>
              <w:t>5</w:t>
            </w:r>
          </w:p>
        </w:tc>
        <w:tc>
          <w:tcPr>
            <w:tcW w:w="1620" w:type="dxa"/>
          </w:tcPr>
          <w:p w:rsidR="00F83862" w:rsidRPr="00F83862" w:rsidRDefault="00F83862" w:rsidP="005B6D5A">
            <w:pPr>
              <w:jc w:val="center"/>
              <w:rPr>
                <w:rFonts w:ascii="Roboto" w:hAnsi="Roboto"/>
                <w:sz w:val="20"/>
              </w:rPr>
            </w:pPr>
            <w:r>
              <w:rPr>
                <w:rFonts w:ascii="Roboto" w:hAnsi="Roboto"/>
                <w:sz w:val="20"/>
              </w:rPr>
              <w:t>11/12/2021</w:t>
            </w:r>
          </w:p>
        </w:tc>
        <w:tc>
          <w:tcPr>
            <w:tcW w:w="6660" w:type="dxa"/>
          </w:tcPr>
          <w:p w:rsidR="00F83862" w:rsidRPr="00F83862" w:rsidRDefault="00F83862" w:rsidP="005F73A2">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5E" w:rsidRDefault="00FF305E">
      <w:r>
        <w:separator/>
      </w:r>
    </w:p>
  </w:endnote>
  <w:endnote w:type="continuationSeparator" w:id="0">
    <w:p w:rsidR="00FF305E" w:rsidRDefault="00FF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D5A" w:rsidRPr="002156D2" w:rsidRDefault="00152A43" w:rsidP="005B6D5A">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156D2">
      <w:rPr>
        <w:rFonts w:ascii="Roboto" w:hAnsi="Roboto" w:cs="Arial"/>
        <w:sz w:val="20"/>
      </w:rPr>
      <w:t xml:space="preserve">Page </w:t>
    </w:r>
    <w:r w:rsidR="00685E45" w:rsidRPr="002156D2">
      <w:rPr>
        <w:rFonts w:ascii="Roboto" w:hAnsi="Roboto" w:cs="Arial"/>
        <w:sz w:val="20"/>
      </w:rPr>
      <w:fldChar w:fldCharType="begin"/>
    </w:r>
    <w:r w:rsidRPr="002156D2">
      <w:rPr>
        <w:rFonts w:ascii="Roboto" w:hAnsi="Roboto" w:cs="Arial"/>
        <w:sz w:val="20"/>
      </w:rPr>
      <w:instrText xml:space="preserve"> PAGE </w:instrText>
    </w:r>
    <w:r w:rsidR="00685E45" w:rsidRPr="002156D2">
      <w:rPr>
        <w:rFonts w:ascii="Roboto" w:hAnsi="Roboto" w:cs="Arial"/>
        <w:sz w:val="20"/>
      </w:rPr>
      <w:fldChar w:fldCharType="separate"/>
    </w:r>
    <w:r w:rsidR="00390B9F">
      <w:rPr>
        <w:rFonts w:ascii="Roboto" w:hAnsi="Roboto" w:cs="Arial"/>
        <w:noProof/>
        <w:sz w:val="20"/>
      </w:rPr>
      <w:t>2</w:t>
    </w:r>
    <w:r w:rsidR="00685E45" w:rsidRPr="002156D2">
      <w:rPr>
        <w:rFonts w:ascii="Roboto" w:hAnsi="Roboto" w:cs="Arial"/>
        <w:sz w:val="20"/>
      </w:rPr>
      <w:fldChar w:fldCharType="end"/>
    </w:r>
    <w:r w:rsidRPr="002156D2">
      <w:rPr>
        <w:rFonts w:ascii="Roboto" w:hAnsi="Roboto" w:cs="Arial"/>
        <w:sz w:val="20"/>
      </w:rPr>
      <w:t xml:space="preserve"> of </w:t>
    </w:r>
    <w:r w:rsidR="00685E45" w:rsidRPr="002156D2">
      <w:rPr>
        <w:rFonts w:ascii="Roboto" w:hAnsi="Roboto" w:cs="Arial"/>
        <w:sz w:val="20"/>
      </w:rPr>
      <w:fldChar w:fldCharType="begin"/>
    </w:r>
    <w:r w:rsidRPr="002156D2">
      <w:rPr>
        <w:rFonts w:ascii="Roboto" w:hAnsi="Roboto" w:cs="Arial"/>
        <w:sz w:val="20"/>
      </w:rPr>
      <w:instrText xml:space="preserve"> NUMPAGES </w:instrText>
    </w:r>
    <w:r w:rsidR="00685E45" w:rsidRPr="002156D2">
      <w:rPr>
        <w:rFonts w:ascii="Roboto" w:hAnsi="Roboto" w:cs="Arial"/>
        <w:sz w:val="20"/>
      </w:rPr>
      <w:fldChar w:fldCharType="separate"/>
    </w:r>
    <w:r w:rsidR="00390B9F">
      <w:rPr>
        <w:rFonts w:ascii="Roboto" w:hAnsi="Roboto" w:cs="Arial"/>
        <w:noProof/>
        <w:sz w:val="20"/>
      </w:rPr>
      <w:t>9</w:t>
    </w:r>
    <w:r w:rsidR="00685E45" w:rsidRPr="002156D2">
      <w:rPr>
        <w:rFonts w:ascii="Roboto" w:hAnsi="Roboto" w:cs="Arial"/>
        <w:sz w:val="20"/>
      </w:rPr>
      <w:fldChar w:fldCharType="end"/>
    </w:r>
    <w:r w:rsidRPr="002156D2">
      <w:rPr>
        <w:rFonts w:ascii="Roboto" w:hAnsi="Roboto" w:cs="Arial"/>
        <w:sz w:val="20"/>
      </w:rPr>
      <w:t xml:space="preserve">                                                   </w:t>
    </w:r>
    <w:r w:rsidRPr="002156D2">
      <w:rPr>
        <w:rFonts w:ascii="Roboto" w:hAnsi="Roboto" w:cs="Arial"/>
        <w:sz w:val="20"/>
      </w:rPr>
      <w:tab/>
      <w:t xml:space="preserve">                   </w:t>
    </w:r>
    <w:r w:rsidR="006E2B99" w:rsidRPr="002156D2">
      <w:rPr>
        <w:rFonts w:ascii="Roboto" w:hAnsi="Roboto" w:cs="Arial"/>
        <w:sz w:val="20"/>
      </w:rPr>
      <w:t xml:space="preserve">      Revised: </w:t>
    </w:r>
    <w:r w:rsidR="002156D2">
      <w:rPr>
        <w:rFonts w:ascii="Roboto" w:hAnsi="Roboto" w:cs="Arial"/>
        <w:sz w:val="20"/>
      </w:rPr>
      <w:t>11/12/2021, v5</w:t>
    </w:r>
    <w:r w:rsidR="005B6D5A" w:rsidRPr="002156D2">
      <w:rPr>
        <w:rFonts w:ascii="Roboto" w:hAnsi="Roboto" w:cs="Arial"/>
        <w:sz w:val="20"/>
      </w:rPr>
      <w:t>.0</w:t>
    </w:r>
  </w:p>
  <w:p w:rsidR="00152A43" w:rsidRPr="002156D2" w:rsidRDefault="00152A43"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156D2">
      <w:rPr>
        <w:rFonts w:ascii="Roboto" w:hAnsi="Roboto" w:cs="Arial"/>
        <w:sz w:val="20"/>
      </w:rPr>
      <w:t xml:space="preserve">Issuing Office: </w:t>
    </w:r>
    <w:r w:rsidRPr="002156D2">
      <w:rPr>
        <w:rFonts w:ascii="Roboto" w:hAnsi="Roboto" w:cs="Arial"/>
        <w:i/>
        <w:sz w:val="20"/>
      </w:rPr>
      <w:t xml:space="preserve">Commonwealth </w:t>
    </w:r>
    <w:r w:rsidRPr="002156D2">
      <w:rPr>
        <w:rFonts w:ascii="Roboto" w:hAnsi="Roboto" w:cs="Arial"/>
        <w:i/>
        <w:iCs/>
        <w:sz w:val="20"/>
      </w:rPr>
      <w:t>Security &amp; Risk Management</w:t>
    </w:r>
    <w:r w:rsidRPr="002156D2">
      <w:rPr>
        <w:rFonts w:ascii="Roboto" w:hAnsi="Roboto" w:cs="Arial"/>
        <w:sz w:val="20"/>
      </w:rPr>
      <w:t xml:space="preserve">    Superseded: </w:t>
    </w:r>
    <w:r w:rsidR="002156D2">
      <w:rPr>
        <w:rFonts w:ascii="Roboto" w:hAnsi="Roboto"/>
        <w:sz w:val="20"/>
      </w:rPr>
      <w:t>02/03/2014, v4.0</w:t>
    </w:r>
  </w:p>
  <w:p w:rsidR="00152A43" w:rsidRPr="002156D2" w:rsidRDefault="00152A43"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2156D2">
      <w:rPr>
        <w:rFonts w:ascii="Roboto" w:hAnsi="Roboto" w:cs="Arial"/>
        <w:sz w:val="20"/>
      </w:rPr>
      <w:t>File Name:</w:t>
    </w:r>
    <w:r w:rsidRPr="002156D2">
      <w:rPr>
        <w:rFonts w:ascii="Roboto" w:hAnsi="Roboto"/>
        <w:sz w:val="20"/>
      </w:rPr>
      <w:t xml:space="preserve"> </w:t>
    </w:r>
    <w:r w:rsidR="001B7A3D" w:rsidRPr="002156D2">
      <w:rPr>
        <w:rFonts w:ascii="Roboto" w:hAnsi="Roboto"/>
        <w:sz w:val="20"/>
      </w:rPr>
      <w:t>“</w:t>
    </w:r>
    <w:r w:rsidR="00523A82" w:rsidRPr="002156D2">
      <w:rPr>
        <w:rFonts w:ascii="Roboto" w:hAnsi="Roboto"/>
        <w:sz w:val="20"/>
      </w:rPr>
      <w:t>YOUR AGENCY NAME</w:t>
    </w:r>
    <w:r w:rsidR="001B7A3D" w:rsidRPr="002156D2">
      <w:rPr>
        <w:rFonts w:ascii="Roboto" w:hAnsi="Roboto"/>
        <w:sz w:val="20"/>
      </w:rPr>
      <w:t>”</w:t>
    </w:r>
    <w:r w:rsidR="00366002" w:rsidRPr="002156D2">
      <w:rPr>
        <w:rFonts w:ascii="Roboto" w:hAnsi="Roboto"/>
        <w:sz w:val="20"/>
      </w:rPr>
      <w:t xml:space="preserve"> CSRM</w:t>
    </w:r>
    <w:r w:rsidRPr="002156D2">
      <w:rPr>
        <w:rFonts w:ascii="Roboto" w:hAnsi="Roboto"/>
        <w:sz w:val="20"/>
      </w:rPr>
      <w:t xml:space="preserve"> </w:t>
    </w:r>
    <w:r w:rsidR="0054216C" w:rsidRPr="002156D2">
      <w:rPr>
        <w:rFonts w:ascii="Roboto" w:hAnsi="Roboto"/>
        <w:sz w:val="20"/>
      </w:rPr>
      <w:t>IT Configuration Management</w:t>
    </w:r>
    <w:r w:rsidR="0096060F" w:rsidRPr="002156D2">
      <w:rPr>
        <w:rFonts w:ascii="Roboto" w:hAnsi="Roboto"/>
        <w:sz w:val="20"/>
      </w:rPr>
      <w:t xml:space="preserve"> Policy v</w:t>
    </w:r>
    <w:r w:rsidR="002156D2">
      <w:rPr>
        <w:rFonts w:ascii="Roboto" w:hAnsi="Roboto"/>
        <w:sz w:val="20"/>
      </w:rPr>
      <w:t>5</w:t>
    </w:r>
    <w:r w:rsidR="006E2B99" w:rsidRPr="002156D2">
      <w:rPr>
        <w:rFonts w:ascii="Roboto" w:hAnsi="Roboto"/>
        <w:sz w:val="20"/>
      </w:rPr>
      <w:t>_0</w:t>
    </w:r>
  </w:p>
  <w:p w:rsidR="00152A43" w:rsidRDefault="0015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43" w:rsidRPr="002156D2" w:rsidRDefault="00152A43">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156D2">
      <w:rPr>
        <w:rFonts w:ascii="Roboto" w:hAnsi="Roboto" w:cs="Arial"/>
        <w:sz w:val="20"/>
      </w:rPr>
      <w:t xml:space="preserve">Page </w:t>
    </w:r>
    <w:r w:rsidR="00685E45" w:rsidRPr="002156D2">
      <w:rPr>
        <w:rFonts w:ascii="Roboto" w:hAnsi="Roboto" w:cs="Arial"/>
        <w:sz w:val="20"/>
      </w:rPr>
      <w:fldChar w:fldCharType="begin"/>
    </w:r>
    <w:r w:rsidRPr="002156D2">
      <w:rPr>
        <w:rFonts w:ascii="Roboto" w:hAnsi="Roboto" w:cs="Arial"/>
        <w:sz w:val="20"/>
      </w:rPr>
      <w:instrText xml:space="preserve"> PAGE </w:instrText>
    </w:r>
    <w:r w:rsidR="00685E45" w:rsidRPr="002156D2">
      <w:rPr>
        <w:rFonts w:ascii="Roboto" w:hAnsi="Roboto" w:cs="Arial"/>
        <w:sz w:val="20"/>
      </w:rPr>
      <w:fldChar w:fldCharType="separate"/>
    </w:r>
    <w:r w:rsidR="00390B9F">
      <w:rPr>
        <w:rFonts w:ascii="Roboto" w:hAnsi="Roboto" w:cs="Arial"/>
        <w:noProof/>
        <w:sz w:val="20"/>
      </w:rPr>
      <w:t>1</w:t>
    </w:r>
    <w:r w:rsidR="00685E45" w:rsidRPr="002156D2">
      <w:rPr>
        <w:rFonts w:ascii="Roboto" w:hAnsi="Roboto" w:cs="Arial"/>
        <w:sz w:val="20"/>
      </w:rPr>
      <w:fldChar w:fldCharType="end"/>
    </w:r>
    <w:r w:rsidRPr="002156D2">
      <w:rPr>
        <w:rFonts w:ascii="Roboto" w:hAnsi="Roboto" w:cs="Arial"/>
        <w:sz w:val="20"/>
      </w:rPr>
      <w:t xml:space="preserve"> of </w:t>
    </w:r>
    <w:r w:rsidR="00685E45" w:rsidRPr="002156D2">
      <w:rPr>
        <w:rFonts w:ascii="Roboto" w:hAnsi="Roboto" w:cs="Arial"/>
        <w:sz w:val="20"/>
      </w:rPr>
      <w:fldChar w:fldCharType="begin"/>
    </w:r>
    <w:r w:rsidRPr="002156D2">
      <w:rPr>
        <w:rFonts w:ascii="Roboto" w:hAnsi="Roboto" w:cs="Arial"/>
        <w:sz w:val="20"/>
      </w:rPr>
      <w:instrText xml:space="preserve"> NUMPAGES </w:instrText>
    </w:r>
    <w:r w:rsidR="00685E45" w:rsidRPr="002156D2">
      <w:rPr>
        <w:rFonts w:ascii="Roboto" w:hAnsi="Roboto" w:cs="Arial"/>
        <w:sz w:val="20"/>
      </w:rPr>
      <w:fldChar w:fldCharType="separate"/>
    </w:r>
    <w:r w:rsidR="00390B9F">
      <w:rPr>
        <w:rFonts w:ascii="Roboto" w:hAnsi="Roboto" w:cs="Arial"/>
        <w:noProof/>
        <w:sz w:val="20"/>
      </w:rPr>
      <w:t>9</w:t>
    </w:r>
    <w:r w:rsidR="00685E45" w:rsidRPr="002156D2">
      <w:rPr>
        <w:rFonts w:ascii="Roboto" w:hAnsi="Roboto" w:cs="Arial"/>
        <w:sz w:val="20"/>
      </w:rPr>
      <w:fldChar w:fldCharType="end"/>
    </w:r>
    <w:r w:rsidRPr="002156D2">
      <w:rPr>
        <w:rFonts w:ascii="Roboto" w:hAnsi="Roboto" w:cs="Arial"/>
        <w:sz w:val="20"/>
      </w:rPr>
      <w:t xml:space="preserve">                                                   </w:t>
    </w:r>
    <w:r w:rsidRPr="002156D2">
      <w:rPr>
        <w:rFonts w:ascii="Roboto" w:hAnsi="Roboto" w:cs="Arial"/>
        <w:sz w:val="20"/>
      </w:rPr>
      <w:tab/>
      <w:t xml:space="preserve">                         Revised: </w:t>
    </w:r>
    <w:r w:rsidR="002156D2">
      <w:rPr>
        <w:rFonts w:ascii="Roboto" w:hAnsi="Roboto" w:cs="Arial"/>
        <w:sz w:val="20"/>
      </w:rPr>
      <w:t>11/12/2021</w:t>
    </w:r>
    <w:r w:rsidRPr="002156D2">
      <w:rPr>
        <w:rFonts w:ascii="Roboto" w:hAnsi="Roboto" w:cs="Arial"/>
        <w:sz w:val="20"/>
      </w:rPr>
      <w:t xml:space="preserve">, </w:t>
    </w:r>
    <w:r w:rsidR="006E2B99" w:rsidRPr="002156D2">
      <w:rPr>
        <w:rFonts w:ascii="Roboto" w:hAnsi="Roboto" w:cs="Arial"/>
        <w:sz w:val="20"/>
      </w:rPr>
      <w:t>v</w:t>
    </w:r>
    <w:r w:rsidR="002156D2">
      <w:rPr>
        <w:rFonts w:ascii="Roboto" w:hAnsi="Roboto" w:cs="Arial"/>
        <w:sz w:val="20"/>
      </w:rPr>
      <w:t>5</w:t>
    </w:r>
    <w:r w:rsidR="006E2B99" w:rsidRPr="002156D2">
      <w:rPr>
        <w:rFonts w:ascii="Roboto" w:hAnsi="Roboto" w:cs="Arial"/>
        <w:sz w:val="20"/>
      </w:rPr>
      <w:t>.0</w:t>
    </w:r>
  </w:p>
  <w:p w:rsidR="00152A43" w:rsidRPr="002156D2" w:rsidRDefault="00152A43"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156D2">
      <w:rPr>
        <w:rFonts w:ascii="Roboto" w:hAnsi="Roboto" w:cs="Arial"/>
        <w:sz w:val="20"/>
      </w:rPr>
      <w:t xml:space="preserve">Issuing Office: </w:t>
    </w:r>
    <w:r w:rsidRPr="002156D2">
      <w:rPr>
        <w:rFonts w:ascii="Roboto" w:hAnsi="Roboto" w:cs="Arial"/>
        <w:i/>
        <w:sz w:val="20"/>
      </w:rPr>
      <w:t xml:space="preserve">Commonwealth </w:t>
    </w:r>
    <w:r w:rsidRPr="002156D2">
      <w:rPr>
        <w:rFonts w:ascii="Roboto" w:hAnsi="Roboto" w:cs="Arial"/>
        <w:i/>
        <w:iCs/>
        <w:sz w:val="20"/>
      </w:rPr>
      <w:t xml:space="preserve">Security &amp; Risk Management </w:t>
    </w:r>
    <w:r w:rsidRPr="002156D2">
      <w:rPr>
        <w:rFonts w:ascii="Roboto" w:hAnsi="Roboto" w:cs="Arial"/>
        <w:sz w:val="20"/>
      </w:rPr>
      <w:t xml:space="preserve">   Superseded: </w:t>
    </w:r>
    <w:r w:rsidR="002156D2">
      <w:rPr>
        <w:rFonts w:ascii="Roboto" w:hAnsi="Roboto"/>
        <w:sz w:val="20"/>
      </w:rPr>
      <w:t>02/03/2014, v4.0</w:t>
    </w:r>
  </w:p>
  <w:p w:rsidR="00D52442" w:rsidRPr="002156D2" w:rsidRDefault="00152A43">
    <w:pPr>
      <w:pStyle w:val="Footer"/>
      <w:pBdr>
        <w:top w:val="single" w:sz="4" w:space="1" w:color="auto"/>
        <w:left w:val="single" w:sz="4" w:space="4" w:color="auto"/>
        <w:bottom w:val="single" w:sz="4" w:space="1" w:color="auto"/>
        <w:right w:val="single" w:sz="4" w:space="4" w:color="auto"/>
      </w:pBdr>
      <w:rPr>
        <w:rFonts w:ascii="Roboto" w:hAnsi="Roboto"/>
        <w:sz w:val="20"/>
      </w:rPr>
    </w:pPr>
    <w:r w:rsidRPr="002156D2">
      <w:rPr>
        <w:rFonts w:ascii="Roboto" w:hAnsi="Roboto" w:cs="Arial"/>
        <w:sz w:val="20"/>
      </w:rPr>
      <w:t>File Name:</w:t>
    </w:r>
    <w:r w:rsidRPr="002156D2">
      <w:rPr>
        <w:rFonts w:ascii="Roboto" w:hAnsi="Roboto"/>
        <w:sz w:val="20"/>
      </w:rPr>
      <w:t xml:space="preserve">  </w:t>
    </w:r>
    <w:r w:rsidR="0054216C" w:rsidRPr="002156D2">
      <w:rPr>
        <w:rFonts w:ascii="Roboto" w:hAnsi="Roboto"/>
        <w:sz w:val="20"/>
      </w:rPr>
      <w:t>VITA CSRM IT Configuration Management</w:t>
    </w:r>
    <w:r w:rsidR="0096060F" w:rsidRPr="002156D2">
      <w:rPr>
        <w:rFonts w:ascii="Roboto" w:hAnsi="Roboto"/>
        <w:sz w:val="20"/>
      </w:rPr>
      <w:t xml:space="preserve"> Policy </w:t>
    </w:r>
    <w:r w:rsidR="006E2B99" w:rsidRPr="002156D2">
      <w:rPr>
        <w:rFonts w:ascii="Roboto" w:hAnsi="Roboto"/>
        <w:sz w:val="20"/>
      </w:rPr>
      <w:t>v</w:t>
    </w:r>
    <w:r w:rsidR="002156D2">
      <w:rPr>
        <w:rFonts w:ascii="Roboto" w:hAnsi="Roboto"/>
        <w:sz w:val="20"/>
      </w:rPr>
      <w:t>5</w:t>
    </w:r>
    <w:r w:rsidR="006E2B99" w:rsidRPr="002156D2">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5E" w:rsidRDefault="00FF305E">
      <w:r>
        <w:separator/>
      </w:r>
    </w:p>
  </w:footnote>
  <w:footnote w:type="continuationSeparator" w:id="0">
    <w:p w:rsidR="00FF305E" w:rsidRDefault="00FF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1D32"/>
    <w:multiLevelType w:val="multilevel"/>
    <w:tmpl w:val="29AAE802"/>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C71D66"/>
    <w:multiLevelType w:val="hybridMultilevel"/>
    <w:tmpl w:val="37B8D940"/>
    <w:lvl w:ilvl="0" w:tplc="0409000F">
      <w:start w:val="1"/>
      <w:numFmt w:val="decimal"/>
      <w:lvlText w:val="%1."/>
      <w:lvlJc w:val="left"/>
      <w:pPr>
        <w:tabs>
          <w:tab w:val="num" w:pos="2520"/>
        </w:tabs>
        <w:ind w:left="2520" w:hanging="360"/>
      </w:pPr>
    </w:lvl>
    <w:lvl w:ilvl="1" w:tplc="04090001">
      <w:start w:val="1"/>
      <w:numFmt w:val="bullet"/>
      <w:lvlText w:val=""/>
      <w:lvlJc w:val="left"/>
      <w:pPr>
        <w:tabs>
          <w:tab w:val="num" w:pos="3240"/>
        </w:tabs>
        <w:ind w:left="3240" w:hanging="360"/>
      </w:pPr>
      <w:rPr>
        <w:rFonts w:ascii="Symbol" w:hAnsi="Symbol"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3D0774C5"/>
    <w:multiLevelType w:val="multilevel"/>
    <w:tmpl w:val="EBEC3BBA"/>
    <w:lvl w:ilvl="0">
      <w:start w:val="1"/>
      <w:numFmt w:val="decimal"/>
      <w:lvlText w:val="%1."/>
      <w:lvlJc w:val="left"/>
      <w:pPr>
        <w:tabs>
          <w:tab w:val="num" w:pos="1080"/>
        </w:tabs>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1855028"/>
    <w:multiLevelType w:val="hybridMultilevel"/>
    <w:tmpl w:val="9DE01266"/>
    <w:lvl w:ilvl="0" w:tplc="C5D6511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A6176"/>
    <w:multiLevelType w:val="multilevel"/>
    <w:tmpl w:val="CCEADFA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1CF32FC"/>
    <w:multiLevelType w:val="multilevel"/>
    <w:tmpl w:val="CCEADFA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48534E3"/>
    <w:multiLevelType w:val="hybridMultilevel"/>
    <w:tmpl w:val="8DA0CFD4"/>
    <w:lvl w:ilvl="0" w:tplc="8A7A0526">
      <w:start w:val="1"/>
      <w:numFmt w:val="decimal"/>
      <w:lvlText w:val="%1."/>
      <w:lvlJc w:val="left"/>
      <w:pPr>
        <w:tabs>
          <w:tab w:val="num" w:pos="1080"/>
        </w:tabs>
        <w:ind w:left="1080" w:hanging="360"/>
      </w:pPr>
    </w:lvl>
    <w:lvl w:ilvl="1" w:tplc="DA162548">
      <w:start w:val="1"/>
      <w:numFmt w:val="lowerLetter"/>
      <w:lvlText w:val="%2."/>
      <w:lvlJc w:val="left"/>
      <w:pPr>
        <w:tabs>
          <w:tab w:val="num" w:pos="1800"/>
        </w:tabs>
        <w:ind w:left="1800" w:hanging="360"/>
      </w:pPr>
      <w:rPr>
        <w:rFonts w:hint="default"/>
      </w:rPr>
    </w:lvl>
    <w:lvl w:ilvl="2" w:tplc="A956D73C">
      <w:start w:val="1"/>
      <w:numFmt w:val="lowerRoman"/>
      <w:lvlText w:val="%3."/>
      <w:lvlJc w:val="left"/>
      <w:pPr>
        <w:tabs>
          <w:tab w:val="num" w:pos="2520"/>
        </w:tabs>
        <w:ind w:left="2520" w:hanging="360"/>
      </w:pPr>
      <w:rPr>
        <w:rFonts w:hint="default"/>
      </w:rPr>
    </w:lvl>
    <w:lvl w:ilvl="3" w:tplc="5D5A985A">
      <w:start w:val="1"/>
      <w:numFmt w:val="decimal"/>
      <w:lvlText w:val="%4."/>
      <w:lvlJc w:val="left"/>
      <w:pPr>
        <w:tabs>
          <w:tab w:val="num" w:pos="3240"/>
        </w:tabs>
        <w:ind w:left="3240" w:hanging="360"/>
      </w:pPr>
    </w:lvl>
    <w:lvl w:ilvl="4" w:tplc="60E0030E">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8" w15:restartNumberingAfterBreak="0">
    <w:nsid w:val="68695CF1"/>
    <w:multiLevelType w:val="multilevel"/>
    <w:tmpl w:val="24F41DF8"/>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B45136D"/>
    <w:multiLevelType w:val="multilevel"/>
    <w:tmpl w:val="D210651E"/>
    <w:lvl w:ilvl="0">
      <w:start w:val="1"/>
      <w:numFmt w:val="decimal"/>
      <w:lvlText w:val="%1."/>
      <w:lvlJc w:val="left"/>
      <w:pPr>
        <w:tabs>
          <w:tab w:val="num" w:pos="1080"/>
        </w:tabs>
        <w:ind w:left="1080" w:hanging="360"/>
      </w:pPr>
      <w:rPr>
        <w:rFonts w:hint="default"/>
      </w:rPr>
    </w:lvl>
    <w:lvl w:ilvl="1">
      <w:start w:val="1"/>
      <w:numFmt w:val="lowerLetter"/>
      <w:pStyle w:val="ListParagraph"/>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4"/>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6"/>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8"/>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1046"/>
    <w:rsid w:val="000027DE"/>
    <w:rsid w:val="00011685"/>
    <w:rsid w:val="000153BC"/>
    <w:rsid w:val="000224E1"/>
    <w:rsid w:val="00025F7E"/>
    <w:rsid w:val="00026E4D"/>
    <w:rsid w:val="00037FBD"/>
    <w:rsid w:val="0004441A"/>
    <w:rsid w:val="000462BE"/>
    <w:rsid w:val="00053BAE"/>
    <w:rsid w:val="00055087"/>
    <w:rsid w:val="00063688"/>
    <w:rsid w:val="00073430"/>
    <w:rsid w:val="00075744"/>
    <w:rsid w:val="00077042"/>
    <w:rsid w:val="000869F8"/>
    <w:rsid w:val="000A6C79"/>
    <w:rsid w:val="000B4890"/>
    <w:rsid w:val="000C0A8A"/>
    <w:rsid w:val="000C1448"/>
    <w:rsid w:val="000C1921"/>
    <w:rsid w:val="000C6EEC"/>
    <w:rsid w:val="000D4120"/>
    <w:rsid w:val="000D6478"/>
    <w:rsid w:val="000D7370"/>
    <w:rsid w:val="000D7B5F"/>
    <w:rsid w:val="000E37C8"/>
    <w:rsid w:val="000E54A1"/>
    <w:rsid w:val="000F1740"/>
    <w:rsid w:val="000F2633"/>
    <w:rsid w:val="000F31AE"/>
    <w:rsid w:val="0011070B"/>
    <w:rsid w:val="0012152C"/>
    <w:rsid w:val="001249F3"/>
    <w:rsid w:val="00125B8B"/>
    <w:rsid w:val="00126A99"/>
    <w:rsid w:val="001279DD"/>
    <w:rsid w:val="0013096F"/>
    <w:rsid w:val="00135232"/>
    <w:rsid w:val="00136AB6"/>
    <w:rsid w:val="001528AC"/>
    <w:rsid w:val="00152A43"/>
    <w:rsid w:val="0015494F"/>
    <w:rsid w:val="001628DF"/>
    <w:rsid w:val="00163EC6"/>
    <w:rsid w:val="00165D4D"/>
    <w:rsid w:val="0016620F"/>
    <w:rsid w:val="001672A4"/>
    <w:rsid w:val="00181E09"/>
    <w:rsid w:val="00192636"/>
    <w:rsid w:val="001A58F0"/>
    <w:rsid w:val="001A6D88"/>
    <w:rsid w:val="001B1446"/>
    <w:rsid w:val="001B5EB6"/>
    <w:rsid w:val="001B7A3D"/>
    <w:rsid w:val="001C3664"/>
    <w:rsid w:val="001D1053"/>
    <w:rsid w:val="001D149B"/>
    <w:rsid w:val="001D293E"/>
    <w:rsid w:val="001D3C2A"/>
    <w:rsid w:val="001D466E"/>
    <w:rsid w:val="001D6759"/>
    <w:rsid w:val="001E0B45"/>
    <w:rsid w:val="001E12B4"/>
    <w:rsid w:val="001E5CFF"/>
    <w:rsid w:val="001E613E"/>
    <w:rsid w:val="0021180C"/>
    <w:rsid w:val="00212E88"/>
    <w:rsid w:val="002156D2"/>
    <w:rsid w:val="0022298E"/>
    <w:rsid w:val="0023028F"/>
    <w:rsid w:val="00230AA6"/>
    <w:rsid w:val="00234A52"/>
    <w:rsid w:val="0024251F"/>
    <w:rsid w:val="00250C8A"/>
    <w:rsid w:val="00255BDA"/>
    <w:rsid w:val="00263FC0"/>
    <w:rsid w:val="002646C4"/>
    <w:rsid w:val="00264960"/>
    <w:rsid w:val="002652FA"/>
    <w:rsid w:val="002657B5"/>
    <w:rsid w:val="0026681B"/>
    <w:rsid w:val="00276AF1"/>
    <w:rsid w:val="00277B79"/>
    <w:rsid w:val="00280338"/>
    <w:rsid w:val="00280DBD"/>
    <w:rsid w:val="0028716D"/>
    <w:rsid w:val="0029275E"/>
    <w:rsid w:val="002945BC"/>
    <w:rsid w:val="00295F4A"/>
    <w:rsid w:val="00297B6A"/>
    <w:rsid w:val="002A49EA"/>
    <w:rsid w:val="002B00E0"/>
    <w:rsid w:val="002B17CB"/>
    <w:rsid w:val="002B2EFC"/>
    <w:rsid w:val="002B4C32"/>
    <w:rsid w:val="002B53C8"/>
    <w:rsid w:val="002D0F47"/>
    <w:rsid w:val="002D5FED"/>
    <w:rsid w:val="002E185E"/>
    <w:rsid w:val="002E7CED"/>
    <w:rsid w:val="00305322"/>
    <w:rsid w:val="00316EC9"/>
    <w:rsid w:val="00321343"/>
    <w:rsid w:val="00323C3B"/>
    <w:rsid w:val="00324F64"/>
    <w:rsid w:val="00325E5A"/>
    <w:rsid w:val="003260CC"/>
    <w:rsid w:val="0034036C"/>
    <w:rsid w:val="00341909"/>
    <w:rsid w:val="00343DCF"/>
    <w:rsid w:val="00344A8D"/>
    <w:rsid w:val="00354ADA"/>
    <w:rsid w:val="00357CBD"/>
    <w:rsid w:val="00366002"/>
    <w:rsid w:val="003705A5"/>
    <w:rsid w:val="003749F7"/>
    <w:rsid w:val="00375185"/>
    <w:rsid w:val="00375656"/>
    <w:rsid w:val="00390B9F"/>
    <w:rsid w:val="003915CB"/>
    <w:rsid w:val="00393260"/>
    <w:rsid w:val="003A2315"/>
    <w:rsid w:val="003A296D"/>
    <w:rsid w:val="003A5D47"/>
    <w:rsid w:val="003A709F"/>
    <w:rsid w:val="003A78E6"/>
    <w:rsid w:val="003B3E96"/>
    <w:rsid w:val="003C6360"/>
    <w:rsid w:val="003D0A8F"/>
    <w:rsid w:val="003E587D"/>
    <w:rsid w:val="003F0CA0"/>
    <w:rsid w:val="003F7A5D"/>
    <w:rsid w:val="00401681"/>
    <w:rsid w:val="004041F2"/>
    <w:rsid w:val="004063EF"/>
    <w:rsid w:val="0040646F"/>
    <w:rsid w:val="00407441"/>
    <w:rsid w:val="00407B78"/>
    <w:rsid w:val="00413255"/>
    <w:rsid w:val="004272FF"/>
    <w:rsid w:val="0044577C"/>
    <w:rsid w:val="00446519"/>
    <w:rsid w:val="00447F68"/>
    <w:rsid w:val="00455A65"/>
    <w:rsid w:val="004625C1"/>
    <w:rsid w:val="004643A3"/>
    <w:rsid w:val="004644B0"/>
    <w:rsid w:val="00464BDA"/>
    <w:rsid w:val="0046627B"/>
    <w:rsid w:val="00470F35"/>
    <w:rsid w:val="00475AEE"/>
    <w:rsid w:val="00482580"/>
    <w:rsid w:val="00494D63"/>
    <w:rsid w:val="004A007A"/>
    <w:rsid w:val="004B1CF9"/>
    <w:rsid w:val="004B2774"/>
    <w:rsid w:val="004C1455"/>
    <w:rsid w:val="004C1F5F"/>
    <w:rsid w:val="004C3462"/>
    <w:rsid w:val="004C4143"/>
    <w:rsid w:val="004E169C"/>
    <w:rsid w:val="004E2CD5"/>
    <w:rsid w:val="004E7C85"/>
    <w:rsid w:val="004F4097"/>
    <w:rsid w:val="004F6721"/>
    <w:rsid w:val="005063D5"/>
    <w:rsid w:val="00507E4A"/>
    <w:rsid w:val="00515024"/>
    <w:rsid w:val="00523A82"/>
    <w:rsid w:val="005245EA"/>
    <w:rsid w:val="00527DDD"/>
    <w:rsid w:val="005305AC"/>
    <w:rsid w:val="00531D80"/>
    <w:rsid w:val="00531ECE"/>
    <w:rsid w:val="00532627"/>
    <w:rsid w:val="00534F28"/>
    <w:rsid w:val="00535BC2"/>
    <w:rsid w:val="0054216C"/>
    <w:rsid w:val="0054244D"/>
    <w:rsid w:val="00543454"/>
    <w:rsid w:val="005446F9"/>
    <w:rsid w:val="00545B83"/>
    <w:rsid w:val="00545F16"/>
    <w:rsid w:val="00552FE2"/>
    <w:rsid w:val="005565FE"/>
    <w:rsid w:val="00556616"/>
    <w:rsid w:val="00564CAF"/>
    <w:rsid w:val="00565062"/>
    <w:rsid w:val="005739CC"/>
    <w:rsid w:val="00586142"/>
    <w:rsid w:val="00590066"/>
    <w:rsid w:val="005908C4"/>
    <w:rsid w:val="005911E6"/>
    <w:rsid w:val="00592EC9"/>
    <w:rsid w:val="00596704"/>
    <w:rsid w:val="005B21C8"/>
    <w:rsid w:val="005B4265"/>
    <w:rsid w:val="005B6D5A"/>
    <w:rsid w:val="005C3D27"/>
    <w:rsid w:val="005C5236"/>
    <w:rsid w:val="005E2BFC"/>
    <w:rsid w:val="005F733B"/>
    <w:rsid w:val="005F73A2"/>
    <w:rsid w:val="005F7A61"/>
    <w:rsid w:val="00603D51"/>
    <w:rsid w:val="00605390"/>
    <w:rsid w:val="006254B3"/>
    <w:rsid w:val="0062628F"/>
    <w:rsid w:val="00627BCF"/>
    <w:rsid w:val="00630BDD"/>
    <w:rsid w:val="00631AA2"/>
    <w:rsid w:val="006346E7"/>
    <w:rsid w:val="00634843"/>
    <w:rsid w:val="006356D1"/>
    <w:rsid w:val="00635DB1"/>
    <w:rsid w:val="00640C91"/>
    <w:rsid w:val="0064320C"/>
    <w:rsid w:val="00650F50"/>
    <w:rsid w:val="006624E7"/>
    <w:rsid w:val="00662D5A"/>
    <w:rsid w:val="0066740D"/>
    <w:rsid w:val="00670BA5"/>
    <w:rsid w:val="00671489"/>
    <w:rsid w:val="006779F4"/>
    <w:rsid w:val="00681A06"/>
    <w:rsid w:val="00685E45"/>
    <w:rsid w:val="00692EDB"/>
    <w:rsid w:val="006B3AF1"/>
    <w:rsid w:val="006C3B39"/>
    <w:rsid w:val="006C4CCC"/>
    <w:rsid w:val="006C6A9F"/>
    <w:rsid w:val="006D3B12"/>
    <w:rsid w:val="006E0798"/>
    <w:rsid w:val="006E09D5"/>
    <w:rsid w:val="006E2B99"/>
    <w:rsid w:val="006E5337"/>
    <w:rsid w:val="006F1E1F"/>
    <w:rsid w:val="006F2526"/>
    <w:rsid w:val="006F2779"/>
    <w:rsid w:val="006F31E5"/>
    <w:rsid w:val="006F442C"/>
    <w:rsid w:val="007025DD"/>
    <w:rsid w:val="00702B50"/>
    <w:rsid w:val="00702E7F"/>
    <w:rsid w:val="00745B15"/>
    <w:rsid w:val="007515B6"/>
    <w:rsid w:val="007539C1"/>
    <w:rsid w:val="00760718"/>
    <w:rsid w:val="00765649"/>
    <w:rsid w:val="00766ACD"/>
    <w:rsid w:val="00776EF7"/>
    <w:rsid w:val="00790BA9"/>
    <w:rsid w:val="007A09D6"/>
    <w:rsid w:val="007A24AD"/>
    <w:rsid w:val="007B0609"/>
    <w:rsid w:val="007B509F"/>
    <w:rsid w:val="007B5F25"/>
    <w:rsid w:val="007C2514"/>
    <w:rsid w:val="007D429A"/>
    <w:rsid w:val="007D5A9B"/>
    <w:rsid w:val="007D5D98"/>
    <w:rsid w:val="007D6A89"/>
    <w:rsid w:val="007E4647"/>
    <w:rsid w:val="007E5C5E"/>
    <w:rsid w:val="007F1BCF"/>
    <w:rsid w:val="00802C6E"/>
    <w:rsid w:val="0081302A"/>
    <w:rsid w:val="00840C25"/>
    <w:rsid w:val="008466D5"/>
    <w:rsid w:val="00850DC3"/>
    <w:rsid w:val="008516A0"/>
    <w:rsid w:val="00855E14"/>
    <w:rsid w:val="0086749A"/>
    <w:rsid w:val="0087262E"/>
    <w:rsid w:val="00873318"/>
    <w:rsid w:val="0088161C"/>
    <w:rsid w:val="00883701"/>
    <w:rsid w:val="0088491F"/>
    <w:rsid w:val="00886078"/>
    <w:rsid w:val="008933DE"/>
    <w:rsid w:val="0089591F"/>
    <w:rsid w:val="008A37E9"/>
    <w:rsid w:val="008A45A0"/>
    <w:rsid w:val="008B269F"/>
    <w:rsid w:val="008B3CD9"/>
    <w:rsid w:val="008B5F33"/>
    <w:rsid w:val="008C047F"/>
    <w:rsid w:val="008C04C9"/>
    <w:rsid w:val="008C1CB4"/>
    <w:rsid w:val="008C48B5"/>
    <w:rsid w:val="008C514F"/>
    <w:rsid w:val="008C54E1"/>
    <w:rsid w:val="008D4979"/>
    <w:rsid w:val="008D5E35"/>
    <w:rsid w:val="008D6387"/>
    <w:rsid w:val="008E2469"/>
    <w:rsid w:val="008E4164"/>
    <w:rsid w:val="008F5AE2"/>
    <w:rsid w:val="0090262E"/>
    <w:rsid w:val="009128B5"/>
    <w:rsid w:val="00915D9C"/>
    <w:rsid w:val="009352C6"/>
    <w:rsid w:val="00936B8E"/>
    <w:rsid w:val="009415BB"/>
    <w:rsid w:val="009470E0"/>
    <w:rsid w:val="0094716B"/>
    <w:rsid w:val="009557DB"/>
    <w:rsid w:val="0096060F"/>
    <w:rsid w:val="00962903"/>
    <w:rsid w:val="00963AA1"/>
    <w:rsid w:val="009846BE"/>
    <w:rsid w:val="009950A4"/>
    <w:rsid w:val="00995452"/>
    <w:rsid w:val="00995DE8"/>
    <w:rsid w:val="009A3CAA"/>
    <w:rsid w:val="009A4A50"/>
    <w:rsid w:val="009B7CF1"/>
    <w:rsid w:val="009C2777"/>
    <w:rsid w:val="009C2F21"/>
    <w:rsid w:val="009C602B"/>
    <w:rsid w:val="009C7F51"/>
    <w:rsid w:val="009D012E"/>
    <w:rsid w:val="009D3034"/>
    <w:rsid w:val="009D5E6E"/>
    <w:rsid w:val="009D6CD9"/>
    <w:rsid w:val="009D6EB2"/>
    <w:rsid w:val="009F0024"/>
    <w:rsid w:val="009F1A9E"/>
    <w:rsid w:val="009F5003"/>
    <w:rsid w:val="009F61E0"/>
    <w:rsid w:val="009F6B6E"/>
    <w:rsid w:val="00A035B5"/>
    <w:rsid w:val="00A053A7"/>
    <w:rsid w:val="00A0690A"/>
    <w:rsid w:val="00A12BBD"/>
    <w:rsid w:val="00A1555A"/>
    <w:rsid w:val="00A23FF8"/>
    <w:rsid w:val="00A24632"/>
    <w:rsid w:val="00A34175"/>
    <w:rsid w:val="00A35F30"/>
    <w:rsid w:val="00A52728"/>
    <w:rsid w:val="00A54F58"/>
    <w:rsid w:val="00A71E6F"/>
    <w:rsid w:val="00A7537D"/>
    <w:rsid w:val="00A75BBF"/>
    <w:rsid w:val="00A77440"/>
    <w:rsid w:val="00A810AF"/>
    <w:rsid w:val="00A81691"/>
    <w:rsid w:val="00A81E12"/>
    <w:rsid w:val="00A94BD7"/>
    <w:rsid w:val="00AA645E"/>
    <w:rsid w:val="00AB3782"/>
    <w:rsid w:val="00AB4386"/>
    <w:rsid w:val="00AB6CC0"/>
    <w:rsid w:val="00AB72F0"/>
    <w:rsid w:val="00AC070F"/>
    <w:rsid w:val="00AC4D60"/>
    <w:rsid w:val="00AE1E24"/>
    <w:rsid w:val="00AE3850"/>
    <w:rsid w:val="00AE47F1"/>
    <w:rsid w:val="00B10164"/>
    <w:rsid w:val="00B12F63"/>
    <w:rsid w:val="00B15929"/>
    <w:rsid w:val="00B1691D"/>
    <w:rsid w:val="00B36851"/>
    <w:rsid w:val="00B37CAB"/>
    <w:rsid w:val="00B4158C"/>
    <w:rsid w:val="00B470DF"/>
    <w:rsid w:val="00B52F54"/>
    <w:rsid w:val="00B55D1A"/>
    <w:rsid w:val="00B5686B"/>
    <w:rsid w:val="00B7058A"/>
    <w:rsid w:val="00B73532"/>
    <w:rsid w:val="00B77B18"/>
    <w:rsid w:val="00B821DD"/>
    <w:rsid w:val="00B824BF"/>
    <w:rsid w:val="00BA031A"/>
    <w:rsid w:val="00BA2032"/>
    <w:rsid w:val="00BA3E6E"/>
    <w:rsid w:val="00BA57CF"/>
    <w:rsid w:val="00BA6FA6"/>
    <w:rsid w:val="00BA73F7"/>
    <w:rsid w:val="00BC0E89"/>
    <w:rsid w:val="00BC5F6A"/>
    <w:rsid w:val="00BD2A87"/>
    <w:rsid w:val="00BD3491"/>
    <w:rsid w:val="00BE0DF4"/>
    <w:rsid w:val="00BE46F7"/>
    <w:rsid w:val="00BF041A"/>
    <w:rsid w:val="00BF08B3"/>
    <w:rsid w:val="00BF10AA"/>
    <w:rsid w:val="00BF3DD2"/>
    <w:rsid w:val="00BF5AED"/>
    <w:rsid w:val="00C073E3"/>
    <w:rsid w:val="00C1410C"/>
    <w:rsid w:val="00C17863"/>
    <w:rsid w:val="00C202CB"/>
    <w:rsid w:val="00C22321"/>
    <w:rsid w:val="00C23100"/>
    <w:rsid w:val="00C249F1"/>
    <w:rsid w:val="00C25BE0"/>
    <w:rsid w:val="00C305E5"/>
    <w:rsid w:val="00C36856"/>
    <w:rsid w:val="00C44703"/>
    <w:rsid w:val="00C45E09"/>
    <w:rsid w:val="00C46EC5"/>
    <w:rsid w:val="00C5109E"/>
    <w:rsid w:val="00C558CE"/>
    <w:rsid w:val="00C56D77"/>
    <w:rsid w:val="00C67522"/>
    <w:rsid w:val="00C7110F"/>
    <w:rsid w:val="00C8087C"/>
    <w:rsid w:val="00C80D63"/>
    <w:rsid w:val="00C82503"/>
    <w:rsid w:val="00C844E0"/>
    <w:rsid w:val="00C911FB"/>
    <w:rsid w:val="00C91E0A"/>
    <w:rsid w:val="00CB1012"/>
    <w:rsid w:val="00CB7693"/>
    <w:rsid w:val="00CC0823"/>
    <w:rsid w:val="00CD15B9"/>
    <w:rsid w:val="00CD160D"/>
    <w:rsid w:val="00CD6D30"/>
    <w:rsid w:val="00CE5A37"/>
    <w:rsid w:val="00CE7EDC"/>
    <w:rsid w:val="00CF3914"/>
    <w:rsid w:val="00D03176"/>
    <w:rsid w:val="00D042A0"/>
    <w:rsid w:val="00D212F6"/>
    <w:rsid w:val="00D21B61"/>
    <w:rsid w:val="00D25915"/>
    <w:rsid w:val="00D31088"/>
    <w:rsid w:val="00D335B6"/>
    <w:rsid w:val="00D349D7"/>
    <w:rsid w:val="00D501B1"/>
    <w:rsid w:val="00D52442"/>
    <w:rsid w:val="00D54A0D"/>
    <w:rsid w:val="00D57CBE"/>
    <w:rsid w:val="00D651EE"/>
    <w:rsid w:val="00D6576C"/>
    <w:rsid w:val="00D659FB"/>
    <w:rsid w:val="00D65CC8"/>
    <w:rsid w:val="00D71537"/>
    <w:rsid w:val="00D71E42"/>
    <w:rsid w:val="00D72D19"/>
    <w:rsid w:val="00D74E86"/>
    <w:rsid w:val="00D751A2"/>
    <w:rsid w:val="00D7628B"/>
    <w:rsid w:val="00D8067C"/>
    <w:rsid w:val="00D8312F"/>
    <w:rsid w:val="00D868E4"/>
    <w:rsid w:val="00D86964"/>
    <w:rsid w:val="00D90975"/>
    <w:rsid w:val="00D911CE"/>
    <w:rsid w:val="00D91945"/>
    <w:rsid w:val="00DA164D"/>
    <w:rsid w:val="00DA1D10"/>
    <w:rsid w:val="00DA2EBA"/>
    <w:rsid w:val="00DA33F5"/>
    <w:rsid w:val="00DB13F4"/>
    <w:rsid w:val="00DB306A"/>
    <w:rsid w:val="00DE00CA"/>
    <w:rsid w:val="00DE077D"/>
    <w:rsid w:val="00DE0931"/>
    <w:rsid w:val="00DE2138"/>
    <w:rsid w:val="00DE5A6D"/>
    <w:rsid w:val="00DF0EC7"/>
    <w:rsid w:val="00E00D02"/>
    <w:rsid w:val="00E0362F"/>
    <w:rsid w:val="00E1491B"/>
    <w:rsid w:val="00E15710"/>
    <w:rsid w:val="00E15B1B"/>
    <w:rsid w:val="00E32A33"/>
    <w:rsid w:val="00E42799"/>
    <w:rsid w:val="00E46098"/>
    <w:rsid w:val="00E5443B"/>
    <w:rsid w:val="00E54F90"/>
    <w:rsid w:val="00E75CF6"/>
    <w:rsid w:val="00E80C18"/>
    <w:rsid w:val="00E8196D"/>
    <w:rsid w:val="00E8291C"/>
    <w:rsid w:val="00E94C84"/>
    <w:rsid w:val="00E94D73"/>
    <w:rsid w:val="00EA4978"/>
    <w:rsid w:val="00EA611E"/>
    <w:rsid w:val="00EB1846"/>
    <w:rsid w:val="00EB3303"/>
    <w:rsid w:val="00EB66D8"/>
    <w:rsid w:val="00EC12DC"/>
    <w:rsid w:val="00EC428A"/>
    <w:rsid w:val="00EC5BB4"/>
    <w:rsid w:val="00ED2C5B"/>
    <w:rsid w:val="00ED2EF0"/>
    <w:rsid w:val="00ED5635"/>
    <w:rsid w:val="00EE02CE"/>
    <w:rsid w:val="00EE4273"/>
    <w:rsid w:val="00EE5056"/>
    <w:rsid w:val="00EE5908"/>
    <w:rsid w:val="00EE64CD"/>
    <w:rsid w:val="00EF2B6C"/>
    <w:rsid w:val="00EF2BCF"/>
    <w:rsid w:val="00EF46CB"/>
    <w:rsid w:val="00F05869"/>
    <w:rsid w:val="00F105B7"/>
    <w:rsid w:val="00F12F51"/>
    <w:rsid w:val="00F31319"/>
    <w:rsid w:val="00F316AA"/>
    <w:rsid w:val="00F32900"/>
    <w:rsid w:val="00F34D78"/>
    <w:rsid w:val="00F35437"/>
    <w:rsid w:val="00F40717"/>
    <w:rsid w:val="00F41F3D"/>
    <w:rsid w:val="00F4287E"/>
    <w:rsid w:val="00F42B9B"/>
    <w:rsid w:val="00F52BE8"/>
    <w:rsid w:val="00F550A8"/>
    <w:rsid w:val="00F5581F"/>
    <w:rsid w:val="00F57255"/>
    <w:rsid w:val="00F6790F"/>
    <w:rsid w:val="00F67F8C"/>
    <w:rsid w:val="00F7609A"/>
    <w:rsid w:val="00F83862"/>
    <w:rsid w:val="00FA787F"/>
    <w:rsid w:val="00FB698B"/>
    <w:rsid w:val="00FB7E19"/>
    <w:rsid w:val="00FC05DF"/>
    <w:rsid w:val="00FC3753"/>
    <w:rsid w:val="00FC63E7"/>
    <w:rsid w:val="00FD1335"/>
    <w:rsid w:val="00FD2F45"/>
    <w:rsid w:val="00FD5BEA"/>
    <w:rsid w:val="00FE08FE"/>
    <w:rsid w:val="00FF305E"/>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06E30"/>
  <w15:docId w15:val="{9C4C852B-0FDD-4703-AA90-4C18E28A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rsid w:val="00855E14"/>
    <w:pPr>
      <w:tabs>
        <w:tab w:val="center" w:pos="4320"/>
        <w:tab w:val="right" w:pos="8640"/>
      </w:tabs>
    </w:pPr>
  </w:style>
  <w:style w:type="paragraph" w:styleId="Header">
    <w:name w:val="header"/>
    <w:basedOn w:val="Normal"/>
    <w:rsid w:val="00855E14"/>
    <w:pPr>
      <w:tabs>
        <w:tab w:val="center" w:pos="4320"/>
        <w:tab w:val="right" w:pos="8640"/>
      </w:tabs>
    </w:pPr>
  </w:style>
  <w:style w:type="paragraph" w:styleId="BalloonText">
    <w:name w:val="Balloon Text"/>
    <w:basedOn w:val="Normal"/>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semiHidden/>
    <w:rsid w:val="00855E14"/>
    <w:rPr>
      <w:sz w:val="16"/>
      <w:szCs w:val="16"/>
    </w:rPr>
  </w:style>
  <w:style w:type="paragraph" w:styleId="CommentText">
    <w:name w:val="annotation text"/>
    <w:basedOn w:val="Normal"/>
    <w:link w:val="CommentTextChar"/>
    <w:semiHidden/>
    <w:rsid w:val="00855E14"/>
    <w:rPr>
      <w:sz w:val="20"/>
    </w:rPr>
  </w:style>
  <w:style w:type="paragraph" w:styleId="CommentSubject">
    <w:name w:val="annotation subject"/>
    <w:basedOn w:val="CommentText"/>
    <w:next w:val="CommentText"/>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rsid w:val="00B4158C"/>
    <w:rPr>
      <w:rFonts w:ascii="CG Times" w:hAnsi="CG Times"/>
      <w:sz w:val="24"/>
    </w:rPr>
  </w:style>
  <w:style w:type="character" w:customStyle="1" w:styleId="BodyText2Char1">
    <w:name w:val="Body Text 2 Char1"/>
    <w:basedOn w:val="DefaultParagraphFont"/>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semiHidden/>
    <w:rsid w:val="00760718"/>
    <w:rPr>
      <w:rFonts w:ascii="CG Times" w:hAnsi="CG Times"/>
    </w:rPr>
  </w:style>
  <w:style w:type="paragraph" w:styleId="ListParagraph">
    <w:name w:val="List Paragraph"/>
    <w:basedOn w:val="Normal"/>
    <w:autoRedefine/>
    <w:uiPriority w:val="34"/>
    <w:qFormat/>
    <w:rsid w:val="00527DDD"/>
    <w:pPr>
      <w:numPr>
        <w:ilvl w:val="1"/>
        <w:numId w:val="3"/>
      </w:numPr>
      <w:tabs>
        <w:tab w:val="left" w:pos="-1440"/>
        <w:tab w:val="left" w:pos="-720"/>
        <w:tab w:val="left" w:pos="0"/>
        <w:tab w:val="center" w:leader="dot" w:pos="2160"/>
        <w:tab w:val="left" w:pos="2554"/>
        <w:tab w:val="center" w:pos="2700"/>
        <w:tab w:val="left" w:pos="2880"/>
        <w:tab w:val="left" w:pos="3600"/>
        <w:tab w:val="left" w:pos="4175"/>
        <w:tab w:val="left" w:pos="4320"/>
      </w:tabs>
      <w:suppressAutoHyphens/>
      <w:autoSpaceDE w:val="0"/>
      <w:autoSpaceDN w:val="0"/>
      <w:adjustRightInd w:val="0"/>
      <w:spacing w:after="120"/>
    </w:pPr>
    <w:rPr>
      <w:rFonts w:ascii="Roboto" w:hAnsi="Roboto"/>
      <w:sz w:val="20"/>
    </w:rPr>
  </w:style>
  <w:style w:type="paragraph" w:styleId="BodyTextIndent3">
    <w:name w:val="Body Text Indent 3"/>
    <w:basedOn w:val="Normal"/>
    <w:link w:val="BodyTextIndent3Char"/>
    <w:semiHidden/>
    <w:unhideWhenUsed/>
    <w:rsid w:val="00475AEE"/>
    <w:pPr>
      <w:spacing w:after="120"/>
      <w:ind w:left="360"/>
    </w:pPr>
    <w:rPr>
      <w:sz w:val="16"/>
      <w:szCs w:val="16"/>
    </w:rPr>
  </w:style>
  <w:style w:type="character" w:customStyle="1" w:styleId="BodyTextIndent3Char">
    <w:name w:val="Body Text Indent 3 Char"/>
    <w:basedOn w:val="DefaultParagraphFont"/>
    <w:link w:val="BodyTextIndent3"/>
    <w:semiHidden/>
    <w:rsid w:val="00475AEE"/>
    <w:rPr>
      <w:rFonts w:ascii="CG Times" w:hAnsi="CG Times"/>
      <w:sz w:val="16"/>
      <w:szCs w:val="16"/>
    </w:rPr>
  </w:style>
  <w:style w:type="paragraph" w:styleId="BodyTextIndent">
    <w:name w:val="Body Text Indent"/>
    <w:basedOn w:val="Normal"/>
    <w:link w:val="BodyTextIndentChar"/>
    <w:unhideWhenUsed/>
    <w:rsid w:val="00001046"/>
    <w:pPr>
      <w:spacing w:after="120"/>
      <w:ind w:left="360"/>
    </w:pPr>
  </w:style>
  <w:style w:type="character" w:customStyle="1" w:styleId="BodyTextIndentChar">
    <w:name w:val="Body Text Indent Char"/>
    <w:basedOn w:val="DefaultParagraphFont"/>
    <w:link w:val="BodyTextIndent"/>
    <w:rsid w:val="00001046"/>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529338695">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429082671">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F8119F19-85F9-48EE-883C-F73BCF3A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20423</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14</cp:revision>
  <cp:lastPrinted>2013-10-16T15:54:00Z</cp:lastPrinted>
  <dcterms:created xsi:type="dcterms:W3CDTF">2014-02-07T20:43:00Z</dcterms:created>
  <dcterms:modified xsi:type="dcterms:W3CDTF">2022-01-03T17:06:00Z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